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70A" w:rsidRDefault="005E5365" w:rsidP="0080770A">
      <w:pPr>
        <w:jc w:val="center"/>
        <w:rPr>
          <w:rFonts w:ascii="Century Gothic" w:hAnsi="Century Gothic"/>
          <w:b/>
          <w:sz w:val="32"/>
          <w:szCs w:val="32"/>
        </w:rPr>
      </w:pPr>
      <w:r>
        <w:rPr>
          <w:rFonts w:ascii="Century Gothic" w:hAnsi="Century Gothic"/>
          <w:b/>
          <w:sz w:val="32"/>
          <w:szCs w:val="32"/>
        </w:rPr>
        <w:t>5</w:t>
      </w:r>
      <w:r w:rsidRPr="005E5365">
        <w:rPr>
          <w:rFonts w:ascii="Century Gothic" w:hAnsi="Century Gothic"/>
          <w:b/>
          <w:sz w:val="32"/>
          <w:szCs w:val="32"/>
          <w:vertAlign w:val="superscript"/>
        </w:rPr>
        <w:t>th</w:t>
      </w:r>
      <w:r>
        <w:rPr>
          <w:rFonts w:ascii="Century Gothic" w:hAnsi="Century Gothic"/>
          <w:b/>
          <w:sz w:val="32"/>
          <w:szCs w:val="32"/>
        </w:rPr>
        <w:t xml:space="preserve"> </w:t>
      </w:r>
      <w:r w:rsidR="0080770A" w:rsidRPr="00817548">
        <w:rPr>
          <w:rFonts w:ascii="Century Gothic" w:hAnsi="Century Gothic"/>
          <w:b/>
          <w:sz w:val="32"/>
          <w:szCs w:val="32"/>
        </w:rPr>
        <w:t>GRADE</w:t>
      </w:r>
    </w:p>
    <w:p w:rsidR="0080770A" w:rsidRDefault="0080770A" w:rsidP="0080770A">
      <w:pPr>
        <w:jc w:val="center"/>
        <w:rPr>
          <w:rFonts w:ascii="Century Gothic" w:hAnsi="Century Gothic"/>
          <w:sz w:val="28"/>
          <w:szCs w:val="28"/>
        </w:rPr>
      </w:pPr>
      <w:r>
        <w:rPr>
          <w:rFonts w:ascii="Century Gothic" w:hAnsi="Century Gothic"/>
          <w:sz w:val="28"/>
          <w:szCs w:val="28"/>
        </w:rPr>
        <w:t>ELA – Unit</w:t>
      </w:r>
      <w:r w:rsidR="005E5365">
        <w:rPr>
          <w:rFonts w:ascii="Century Gothic" w:hAnsi="Century Gothic"/>
          <w:sz w:val="28"/>
          <w:szCs w:val="28"/>
        </w:rPr>
        <w:t xml:space="preserve"> 1</w:t>
      </w:r>
      <w:r>
        <w:rPr>
          <w:rFonts w:ascii="Century Gothic" w:hAnsi="Century Gothic"/>
          <w:sz w:val="28"/>
          <w:szCs w:val="28"/>
        </w:rPr>
        <w:t xml:space="preserve"> </w:t>
      </w:r>
    </w:p>
    <w:p w:rsidR="0080770A" w:rsidRDefault="0080770A" w:rsidP="0080770A">
      <w:pPr>
        <w:jc w:val="center"/>
        <w:rPr>
          <w:rFonts w:ascii="Century Gothic" w:hAnsi="Century Gothic"/>
          <w:sz w:val="32"/>
          <w:szCs w:val="32"/>
        </w:rPr>
      </w:pPr>
      <w:r>
        <w:rPr>
          <w:rFonts w:ascii="Century Gothic" w:hAnsi="Century Gothic"/>
          <w:sz w:val="28"/>
          <w:szCs w:val="28"/>
        </w:rPr>
        <w:t>Theme</w:t>
      </w:r>
      <w:r>
        <w:rPr>
          <w:rFonts w:ascii="Century Gothic" w:hAnsi="Century Gothic"/>
          <w:sz w:val="32"/>
          <w:szCs w:val="32"/>
        </w:rPr>
        <w:t xml:space="preserve">:  </w:t>
      </w:r>
      <w:r w:rsidR="005E5365">
        <w:rPr>
          <w:rFonts w:ascii="Century Gothic" w:hAnsi="Century Gothic"/>
          <w:sz w:val="32"/>
          <w:szCs w:val="32"/>
        </w:rPr>
        <w:t>Our Solar System</w:t>
      </w:r>
    </w:p>
    <w:p w:rsidR="0080770A" w:rsidRDefault="0080770A" w:rsidP="0080770A">
      <w:pPr>
        <w:ind w:left="720" w:firstLine="720"/>
        <w:rPr>
          <w:rFonts w:ascii="Century Gothic" w:hAnsi="Century Gothic"/>
          <w:sz w:val="28"/>
          <w:szCs w:val="28"/>
        </w:rPr>
      </w:pPr>
      <w:r w:rsidRPr="00817548">
        <w:rPr>
          <w:rFonts w:ascii="Century Gothic" w:hAnsi="Century Gothic"/>
          <w:b/>
          <w:sz w:val="28"/>
          <w:szCs w:val="28"/>
          <w:u w:val="single"/>
        </w:rPr>
        <w:t>ELA</w:t>
      </w:r>
      <w:r w:rsidRPr="00817548">
        <w:rPr>
          <w:rFonts w:ascii="Century Gothic" w:hAnsi="Century Gothic"/>
          <w:b/>
          <w:sz w:val="28"/>
          <w:szCs w:val="28"/>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sidRPr="00817548">
        <w:rPr>
          <w:rFonts w:ascii="Century Gothic" w:hAnsi="Century Gothic"/>
          <w:b/>
          <w:sz w:val="28"/>
          <w:szCs w:val="28"/>
          <w:u w:val="single"/>
        </w:rPr>
        <w:t>Music</w:t>
      </w:r>
      <w:r>
        <w:rPr>
          <w:rFonts w:ascii="Century Gothic" w:hAnsi="Century Gothic"/>
          <w:b/>
          <w:sz w:val="28"/>
          <w:szCs w:val="28"/>
          <w:u w:val="single"/>
        </w:rPr>
        <w:t xml:space="preserve">   </w:t>
      </w:r>
    </w:p>
    <w:p w:rsidR="0080770A" w:rsidRDefault="00E13E69" w:rsidP="0080770A">
      <w:pPr>
        <w:rPr>
          <w:rFonts w:ascii="Century Gothic" w:hAnsi="Century Gothic"/>
          <w:sz w:val="24"/>
          <w:szCs w:val="24"/>
        </w:rPr>
      </w:pPr>
      <w:r w:rsidRPr="001E2020">
        <w:rPr>
          <w:rFonts w:ascii="Century Gothic" w:hAnsi="Century Gothic"/>
          <w:sz w:val="24"/>
          <w:szCs w:val="24"/>
        </w:rPr>
        <w:t>Comprehension and Collaboration</w:t>
      </w:r>
      <w:r w:rsidR="0005205C">
        <w:rPr>
          <w:rFonts w:ascii="Century Gothic" w:hAnsi="Century Gothic"/>
          <w:sz w:val="24"/>
          <w:szCs w:val="24"/>
        </w:rPr>
        <w:tab/>
      </w:r>
      <w:r w:rsidR="001E2020">
        <w:rPr>
          <w:rFonts w:ascii="Century Gothic" w:hAnsi="Century Gothic"/>
          <w:sz w:val="24"/>
          <w:szCs w:val="24"/>
        </w:rPr>
        <w:t xml:space="preserve">           </w:t>
      </w:r>
      <w:r w:rsidR="0005205C">
        <w:rPr>
          <w:rFonts w:ascii="Century Gothic" w:hAnsi="Century Gothic"/>
          <w:sz w:val="24"/>
          <w:szCs w:val="24"/>
        </w:rPr>
        <w:t>rhythm-rhythmic patterns</w:t>
      </w:r>
    </w:p>
    <w:p w:rsidR="005E5365" w:rsidRDefault="001E2020" w:rsidP="0080770A">
      <w:pPr>
        <w:rPr>
          <w:rFonts w:ascii="Century Gothic" w:hAnsi="Century Gothic"/>
          <w:sz w:val="24"/>
          <w:szCs w:val="24"/>
        </w:rPr>
      </w:pPr>
      <w:r>
        <w:rPr>
          <w:rFonts w:ascii="Century Gothic" w:hAnsi="Century Gothic"/>
          <w:sz w:val="24"/>
          <w:szCs w:val="24"/>
        </w:rPr>
        <w:t>Vocabulary Acquisition and Use</w:t>
      </w:r>
      <w:r>
        <w:rPr>
          <w:rFonts w:ascii="Century Gothic" w:hAnsi="Century Gothic"/>
          <w:sz w:val="24"/>
          <w:szCs w:val="24"/>
        </w:rPr>
        <w:tab/>
      </w:r>
      <w:r>
        <w:rPr>
          <w:rFonts w:ascii="Century Gothic" w:hAnsi="Century Gothic"/>
          <w:sz w:val="24"/>
          <w:szCs w:val="24"/>
        </w:rPr>
        <w:tab/>
      </w:r>
      <w:r w:rsidR="0005205C">
        <w:rPr>
          <w:rFonts w:ascii="Century Gothic" w:hAnsi="Century Gothic"/>
          <w:sz w:val="24"/>
          <w:szCs w:val="24"/>
        </w:rPr>
        <w:t>pitch-flat/sharp, Major/minor tonality, IV chords</w:t>
      </w:r>
    </w:p>
    <w:p w:rsidR="005E5365" w:rsidRDefault="008E533B" w:rsidP="0080770A">
      <w:pPr>
        <w:rPr>
          <w:rFonts w:ascii="Century Gothic" w:hAnsi="Century Gothic"/>
          <w:sz w:val="24"/>
          <w:szCs w:val="24"/>
        </w:rPr>
      </w:pPr>
      <w:r>
        <w:rPr>
          <w:rFonts w:ascii="Century Gothic" w:hAnsi="Century Gothic"/>
          <w:sz w:val="24"/>
          <w:szCs w:val="24"/>
        </w:rPr>
        <w:t>Ask and respond to academic</w: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sidR="005E5365">
        <w:rPr>
          <w:rFonts w:ascii="Century Gothic" w:hAnsi="Century Gothic"/>
          <w:sz w:val="24"/>
          <w:szCs w:val="24"/>
        </w:rPr>
        <w:t>form</w:t>
      </w:r>
    </w:p>
    <w:p w:rsidR="005E5365" w:rsidRDefault="008E533B" w:rsidP="0080770A">
      <w:pPr>
        <w:rPr>
          <w:rFonts w:ascii="Century Gothic" w:hAnsi="Century Gothic"/>
          <w:sz w:val="24"/>
          <w:szCs w:val="24"/>
        </w:rPr>
      </w:pPr>
      <w:proofErr w:type="gramStart"/>
      <w:r>
        <w:rPr>
          <w:rFonts w:ascii="Century Gothic" w:hAnsi="Century Gothic"/>
          <w:sz w:val="24"/>
          <w:szCs w:val="24"/>
        </w:rPr>
        <w:t>questions</w:t>
      </w:r>
      <w:proofErr w:type="gramEnd"/>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sidR="005E5365">
        <w:rPr>
          <w:rFonts w:ascii="Century Gothic" w:hAnsi="Century Gothic"/>
          <w:sz w:val="24"/>
          <w:szCs w:val="24"/>
        </w:rPr>
        <w:t>dynamics</w:t>
      </w:r>
    </w:p>
    <w:p w:rsidR="002F62F4" w:rsidRDefault="005E5365" w:rsidP="0080770A">
      <w:pPr>
        <w:rPr>
          <w:rFonts w:ascii="Century Gothic" w:hAnsi="Century Gothic"/>
          <w:sz w:val="24"/>
          <w:szCs w:val="24"/>
        </w:rPr>
      </w:pP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t>tempo</w:t>
      </w:r>
    </w:p>
    <w:p w:rsidR="005E5365" w:rsidRDefault="0005205C" w:rsidP="002F62F4">
      <w:pPr>
        <w:ind w:left="4320" w:firstLine="720"/>
        <w:rPr>
          <w:rFonts w:ascii="Century Gothic" w:hAnsi="Century Gothic"/>
          <w:sz w:val="24"/>
          <w:szCs w:val="24"/>
        </w:rPr>
      </w:pPr>
      <w:r>
        <w:rPr>
          <w:rFonts w:ascii="Century Gothic" w:hAnsi="Century Gothic"/>
          <w:sz w:val="24"/>
          <w:szCs w:val="24"/>
        </w:rPr>
        <w:t>Treble Clef-FGAB, CDE</w:t>
      </w:r>
    </w:p>
    <w:p w:rsidR="0080770A" w:rsidRPr="001E2020" w:rsidRDefault="0080770A" w:rsidP="0080770A">
      <w:pPr>
        <w:rPr>
          <w:rFonts w:ascii="Century Gothic" w:hAnsi="Century Gothic"/>
          <w:sz w:val="24"/>
          <w:szCs w:val="24"/>
        </w:rPr>
      </w:pPr>
      <w:r w:rsidRPr="00E3610D">
        <w:rPr>
          <w:rFonts w:ascii="Century Gothic" w:hAnsi="Century Gothic"/>
          <w:b/>
          <w:sz w:val="24"/>
          <w:szCs w:val="24"/>
        </w:rPr>
        <w:t>Common Core and Readiness:</w:t>
      </w:r>
    </w:p>
    <w:p w:rsidR="0080770A" w:rsidRDefault="00CA4D96" w:rsidP="0080770A">
      <w:pPr>
        <w:rPr>
          <w:rFonts w:ascii="Century Gothic" w:hAnsi="Century Gothic"/>
          <w:sz w:val="24"/>
          <w:szCs w:val="24"/>
        </w:rPr>
      </w:pPr>
      <w:r>
        <w:rPr>
          <w:rFonts w:ascii="Century Gothic" w:hAnsi="Century Gothic"/>
          <w:sz w:val="24"/>
          <w:szCs w:val="24"/>
        </w:rPr>
        <w:t>SL.</w:t>
      </w:r>
      <w:r w:rsidR="001E2020">
        <w:rPr>
          <w:rFonts w:ascii="Century Gothic" w:hAnsi="Century Gothic"/>
          <w:sz w:val="24"/>
          <w:szCs w:val="24"/>
        </w:rPr>
        <w:t>5.CC.</w:t>
      </w:r>
      <w:r>
        <w:rPr>
          <w:rFonts w:ascii="Century Gothic" w:hAnsi="Century Gothic"/>
          <w:sz w:val="24"/>
          <w:szCs w:val="24"/>
        </w:rPr>
        <w:t>1/SL.</w:t>
      </w:r>
      <w:r w:rsidR="001E2020">
        <w:rPr>
          <w:rFonts w:ascii="Century Gothic" w:hAnsi="Century Gothic"/>
          <w:sz w:val="24"/>
          <w:szCs w:val="24"/>
        </w:rPr>
        <w:t>5CSE</w:t>
      </w:r>
      <w:r>
        <w:rPr>
          <w:rFonts w:ascii="Century Gothic" w:hAnsi="Century Gothic"/>
          <w:sz w:val="24"/>
          <w:szCs w:val="24"/>
        </w:rPr>
        <w:t>.1/</w:t>
      </w:r>
      <w:r w:rsidR="001E2020">
        <w:rPr>
          <w:rFonts w:ascii="Century Gothic" w:hAnsi="Century Gothic"/>
          <w:sz w:val="24"/>
          <w:szCs w:val="24"/>
        </w:rPr>
        <w:t>SL.5.CSE.6</w:t>
      </w:r>
    </w:p>
    <w:p w:rsidR="00D85D33" w:rsidRDefault="00D85D33" w:rsidP="0080770A">
      <w:pPr>
        <w:rPr>
          <w:rFonts w:ascii="Century Gothic" w:hAnsi="Century Gothic"/>
          <w:sz w:val="24"/>
          <w:szCs w:val="24"/>
        </w:rPr>
      </w:pPr>
      <w:r>
        <w:rPr>
          <w:rFonts w:ascii="Century Gothic" w:hAnsi="Century Gothic"/>
          <w:sz w:val="24"/>
          <w:szCs w:val="24"/>
        </w:rPr>
        <w:t>Engage effectively in a range of collaborative discussion with diverse partners on grade 5 topics</w:t>
      </w:r>
      <w:r w:rsidR="008E533B">
        <w:rPr>
          <w:rFonts w:ascii="Century Gothic" w:hAnsi="Century Gothic"/>
          <w:sz w:val="24"/>
          <w:szCs w:val="24"/>
        </w:rPr>
        <w:t>. /</w:t>
      </w:r>
      <w:r>
        <w:rPr>
          <w:rFonts w:ascii="Century Gothic" w:hAnsi="Century Gothic"/>
          <w:sz w:val="24"/>
          <w:szCs w:val="24"/>
        </w:rPr>
        <w:t xml:space="preserve">Demonstrate command of the conventions of </w:t>
      </w:r>
      <w:r w:rsidR="008E533B">
        <w:rPr>
          <w:rFonts w:ascii="Century Gothic" w:hAnsi="Century Gothic"/>
          <w:sz w:val="24"/>
          <w:szCs w:val="24"/>
        </w:rPr>
        <w:t>Standard</w:t>
      </w:r>
      <w:r>
        <w:rPr>
          <w:rFonts w:ascii="Century Gothic" w:hAnsi="Century Gothic"/>
          <w:sz w:val="24"/>
          <w:szCs w:val="24"/>
        </w:rPr>
        <w:t xml:space="preserve"> English grammar and usage when </w:t>
      </w:r>
      <w:r w:rsidR="008E533B">
        <w:rPr>
          <w:rFonts w:ascii="Century Gothic" w:hAnsi="Century Gothic"/>
          <w:sz w:val="24"/>
          <w:szCs w:val="24"/>
        </w:rPr>
        <w:t>writing or</w:t>
      </w:r>
      <w:r>
        <w:rPr>
          <w:rFonts w:ascii="Century Gothic" w:hAnsi="Century Gothic"/>
          <w:sz w:val="24"/>
          <w:szCs w:val="24"/>
        </w:rPr>
        <w:t xml:space="preserve"> speaking</w:t>
      </w:r>
      <w:r w:rsidR="008E533B">
        <w:rPr>
          <w:rFonts w:ascii="Century Gothic" w:hAnsi="Century Gothic"/>
          <w:sz w:val="24"/>
          <w:szCs w:val="24"/>
        </w:rPr>
        <w:t>. /</w:t>
      </w:r>
      <w:r>
        <w:rPr>
          <w:rFonts w:ascii="Century Gothic" w:hAnsi="Century Gothic"/>
          <w:sz w:val="24"/>
          <w:szCs w:val="24"/>
        </w:rPr>
        <w:t>Acquire and use accurately grade-appropriate general academic and domain-specific words and phrases.</w:t>
      </w:r>
    </w:p>
    <w:p w:rsidR="008E533B" w:rsidRDefault="008E533B" w:rsidP="0080770A">
      <w:pPr>
        <w:rPr>
          <w:rFonts w:ascii="Century Gothic" w:hAnsi="Century Gothic"/>
          <w:b/>
          <w:sz w:val="24"/>
          <w:szCs w:val="24"/>
        </w:rPr>
      </w:pPr>
      <w:r w:rsidRPr="008E533B">
        <w:rPr>
          <w:rFonts w:ascii="Century Gothic" w:hAnsi="Century Gothic"/>
          <w:b/>
          <w:sz w:val="24"/>
          <w:szCs w:val="24"/>
        </w:rPr>
        <w:t xml:space="preserve">Language Objective:  </w:t>
      </w:r>
    </w:p>
    <w:p w:rsidR="008E533B" w:rsidRPr="008E533B" w:rsidRDefault="008E533B" w:rsidP="0080770A">
      <w:pPr>
        <w:rPr>
          <w:rFonts w:ascii="Century Gothic" w:hAnsi="Century Gothic"/>
          <w:sz w:val="24"/>
          <w:szCs w:val="24"/>
        </w:rPr>
      </w:pPr>
      <w:r>
        <w:rPr>
          <w:rFonts w:ascii="Century Gothic" w:hAnsi="Century Gothic"/>
          <w:sz w:val="24"/>
          <w:szCs w:val="24"/>
        </w:rPr>
        <w:t>S2.B2. Delivery of Oral Communication:  asking and responding to academic questions using complete sentences.</w:t>
      </w:r>
    </w:p>
    <w:p w:rsidR="0080770A" w:rsidRDefault="0080770A" w:rsidP="0080770A">
      <w:pPr>
        <w:rPr>
          <w:rFonts w:ascii="Century Gothic" w:hAnsi="Century Gothic"/>
          <w:b/>
          <w:sz w:val="24"/>
          <w:szCs w:val="24"/>
        </w:rPr>
      </w:pPr>
      <w:r w:rsidRPr="00E3610D">
        <w:rPr>
          <w:rFonts w:ascii="Century Gothic" w:hAnsi="Century Gothic"/>
          <w:b/>
          <w:sz w:val="24"/>
          <w:szCs w:val="24"/>
        </w:rPr>
        <w:t>Music Objectives:</w:t>
      </w:r>
    </w:p>
    <w:p w:rsidR="0080770A" w:rsidRDefault="00621D71" w:rsidP="0080770A">
      <w:pPr>
        <w:rPr>
          <w:rFonts w:ascii="Century Gothic" w:hAnsi="Century Gothic"/>
          <w:sz w:val="24"/>
          <w:szCs w:val="24"/>
        </w:rPr>
      </w:pPr>
      <w:r>
        <w:rPr>
          <w:rFonts w:ascii="Century Gothic" w:hAnsi="Century Gothic"/>
          <w:sz w:val="24"/>
          <w:szCs w:val="24"/>
        </w:rPr>
        <w:t>S1.C1.PO3/</w:t>
      </w:r>
      <w:r w:rsidR="0005205C">
        <w:rPr>
          <w:rFonts w:ascii="Century Gothic" w:hAnsi="Century Gothic"/>
          <w:sz w:val="24"/>
          <w:szCs w:val="24"/>
        </w:rPr>
        <w:t>S1.C2.PO3/S1.C4.PO1/S1.C5.PO4</w:t>
      </w:r>
    </w:p>
    <w:p w:rsidR="002F62F4" w:rsidRDefault="0080770A" w:rsidP="0080770A">
      <w:pPr>
        <w:rPr>
          <w:rFonts w:ascii="Century Gothic" w:hAnsi="Century Gothic"/>
          <w:sz w:val="24"/>
          <w:szCs w:val="24"/>
        </w:rPr>
      </w:pPr>
      <w:r>
        <w:rPr>
          <w:rFonts w:ascii="Century Gothic" w:hAnsi="Century Gothic"/>
          <w:sz w:val="24"/>
          <w:szCs w:val="24"/>
        </w:rPr>
        <w:t>Songs:</w:t>
      </w:r>
    </w:p>
    <w:p w:rsidR="002F62F4" w:rsidRDefault="002F62F4" w:rsidP="0080770A">
      <w:pPr>
        <w:rPr>
          <w:rFonts w:ascii="Century Gothic" w:hAnsi="Century Gothic"/>
          <w:sz w:val="24"/>
          <w:szCs w:val="24"/>
        </w:rPr>
      </w:pPr>
      <w:r>
        <w:rPr>
          <w:rFonts w:ascii="Century Gothic" w:hAnsi="Century Gothic"/>
          <w:sz w:val="24"/>
          <w:szCs w:val="24"/>
        </w:rPr>
        <w:t xml:space="preserve">“Nine Planets”, Recovery from Jumpstart, </w:t>
      </w:r>
      <w:proofErr w:type="spellStart"/>
      <w:r>
        <w:rPr>
          <w:rFonts w:ascii="Century Gothic" w:hAnsi="Century Gothic"/>
          <w:sz w:val="24"/>
          <w:szCs w:val="24"/>
        </w:rPr>
        <w:t>Jammin</w:t>
      </w:r>
      <w:proofErr w:type="spellEnd"/>
      <w:r>
        <w:rPr>
          <w:rFonts w:ascii="Century Gothic" w:hAnsi="Century Gothic"/>
          <w:sz w:val="24"/>
          <w:szCs w:val="24"/>
        </w:rPr>
        <w:t>’ Music, 2003</w:t>
      </w:r>
    </w:p>
    <w:p w:rsidR="00632920" w:rsidRDefault="00632920" w:rsidP="0080770A">
      <w:pPr>
        <w:rPr>
          <w:rFonts w:ascii="Century Gothic" w:hAnsi="Century Gothic"/>
          <w:sz w:val="24"/>
          <w:szCs w:val="24"/>
        </w:rPr>
      </w:pPr>
      <w:r>
        <w:rPr>
          <w:rFonts w:ascii="Century Gothic" w:hAnsi="Century Gothic"/>
          <w:sz w:val="24"/>
          <w:szCs w:val="24"/>
        </w:rPr>
        <w:t xml:space="preserve">“Tet </w:t>
      </w:r>
      <w:proofErr w:type="spellStart"/>
      <w:r>
        <w:rPr>
          <w:rFonts w:ascii="Century Gothic" w:hAnsi="Century Gothic"/>
          <w:sz w:val="24"/>
          <w:szCs w:val="24"/>
        </w:rPr>
        <w:t>Trung</w:t>
      </w:r>
      <w:proofErr w:type="spellEnd"/>
      <w:r>
        <w:rPr>
          <w:rFonts w:ascii="Century Gothic" w:hAnsi="Century Gothic"/>
          <w:sz w:val="24"/>
          <w:szCs w:val="24"/>
        </w:rPr>
        <w:t>”, p. 299, CD 7:9 (5</w:t>
      </w:r>
      <w:r w:rsidRPr="00632920">
        <w:rPr>
          <w:rFonts w:ascii="Century Gothic" w:hAnsi="Century Gothic"/>
          <w:sz w:val="24"/>
          <w:szCs w:val="24"/>
          <w:vertAlign w:val="superscript"/>
        </w:rPr>
        <w:t>th</w:t>
      </w:r>
      <w:r>
        <w:rPr>
          <w:rFonts w:ascii="Century Gothic" w:hAnsi="Century Gothic"/>
          <w:sz w:val="24"/>
          <w:szCs w:val="24"/>
        </w:rPr>
        <w:t xml:space="preserve"> Gr. Share the Music)</w:t>
      </w:r>
    </w:p>
    <w:p w:rsidR="002F62F4" w:rsidRDefault="002F62F4" w:rsidP="0080770A">
      <w:pPr>
        <w:rPr>
          <w:rFonts w:ascii="Century Gothic" w:hAnsi="Century Gothic"/>
          <w:sz w:val="24"/>
          <w:szCs w:val="24"/>
        </w:rPr>
      </w:pPr>
      <w:r>
        <w:rPr>
          <w:rFonts w:ascii="Century Gothic" w:hAnsi="Century Gothic"/>
          <w:sz w:val="24"/>
          <w:szCs w:val="24"/>
        </w:rPr>
        <w:t xml:space="preserve">“Where No One Has Gone Before” by John </w:t>
      </w:r>
      <w:proofErr w:type="spellStart"/>
      <w:r>
        <w:rPr>
          <w:rFonts w:ascii="Century Gothic" w:hAnsi="Century Gothic"/>
          <w:sz w:val="24"/>
          <w:szCs w:val="24"/>
        </w:rPr>
        <w:t>Riggio</w:t>
      </w:r>
      <w:proofErr w:type="spellEnd"/>
    </w:p>
    <w:p w:rsidR="002F62F4" w:rsidRDefault="002F62F4" w:rsidP="0080770A">
      <w:pPr>
        <w:rPr>
          <w:rFonts w:ascii="Century Gothic" w:hAnsi="Century Gothic"/>
          <w:sz w:val="24"/>
          <w:szCs w:val="24"/>
        </w:rPr>
      </w:pPr>
      <w:r>
        <w:rPr>
          <w:rFonts w:ascii="Century Gothic" w:hAnsi="Century Gothic"/>
          <w:sz w:val="24"/>
          <w:szCs w:val="24"/>
        </w:rPr>
        <w:t>“</w:t>
      </w:r>
      <w:proofErr w:type="spellStart"/>
      <w:r>
        <w:rPr>
          <w:rFonts w:ascii="Century Gothic" w:hAnsi="Century Gothic"/>
          <w:sz w:val="24"/>
          <w:szCs w:val="24"/>
        </w:rPr>
        <w:t>Nila</w:t>
      </w:r>
      <w:proofErr w:type="spellEnd"/>
      <w:r>
        <w:rPr>
          <w:rFonts w:ascii="Century Gothic" w:hAnsi="Century Gothic"/>
          <w:sz w:val="24"/>
          <w:szCs w:val="24"/>
        </w:rPr>
        <w:t xml:space="preserve">, </w:t>
      </w:r>
      <w:proofErr w:type="spellStart"/>
      <w:r>
        <w:rPr>
          <w:rFonts w:ascii="Century Gothic" w:hAnsi="Century Gothic"/>
          <w:sz w:val="24"/>
          <w:szCs w:val="24"/>
        </w:rPr>
        <w:t>Nila</w:t>
      </w:r>
      <w:proofErr w:type="spellEnd"/>
      <w:r>
        <w:rPr>
          <w:rFonts w:ascii="Century Gothic" w:hAnsi="Century Gothic"/>
          <w:sz w:val="24"/>
          <w:szCs w:val="24"/>
        </w:rPr>
        <w:t xml:space="preserve"> (Moon, Moon)</w:t>
      </w:r>
      <w:proofErr w:type="gramStart"/>
      <w:r>
        <w:rPr>
          <w:rFonts w:ascii="Century Gothic" w:hAnsi="Century Gothic"/>
          <w:sz w:val="24"/>
          <w:szCs w:val="24"/>
        </w:rPr>
        <w:t>”  p</w:t>
      </w:r>
      <w:proofErr w:type="gramEnd"/>
      <w:r>
        <w:rPr>
          <w:rFonts w:ascii="Century Gothic" w:hAnsi="Century Gothic"/>
          <w:sz w:val="24"/>
          <w:szCs w:val="24"/>
        </w:rPr>
        <w:t>. 343, CD 9:15 (4</w:t>
      </w:r>
      <w:r w:rsidRPr="002F62F4">
        <w:rPr>
          <w:rFonts w:ascii="Century Gothic" w:hAnsi="Century Gothic"/>
          <w:sz w:val="24"/>
          <w:szCs w:val="24"/>
          <w:vertAlign w:val="superscript"/>
        </w:rPr>
        <w:t>th</w:t>
      </w:r>
      <w:r>
        <w:rPr>
          <w:rFonts w:ascii="Century Gothic" w:hAnsi="Century Gothic"/>
          <w:sz w:val="24"/>
          <w:szCs w:val="24"/>
        </w:rPr>
        <w:t xml:space="preserve"> Gr. Share the Music)</w:t>
      </w:r>
    </w:p>
    <w:p w:rsidR="002F62F4" w:rsidRDefault="002F62F4" w:rsidP="0080770A">
      <w:pPr>
        <w:rPr>
          <w:rFonts w:ascii="Century Gothic" w:hAnsi="Century Gothic"/>
          <w:sz w:val="24"/>
          <w:szCs w:val="24"/>
        </w:rPr>
      </w:pPr>
      <w:r>
        <w:rPr>
          <w:rFonts w:ascii="Century Gothic" w:hAnsi="Century Gothic"/>
          <w:sz w:val="24"/>
          <w:szCs w:val="24"/>
        </w:rPr>
        <w:t>“Earth”, YOUTUBE, Michael Jackson</w:t>
      </w:r>
    </w:p>
    <w:p w:rsidR="002F62F4" w:rsidRDefault="002F62F4" w:rsidP="0080770A">
      <w:pPr>
        <w:rPr>
          <w:rFonts w:ascii="Century Gothic" w:hAnsi="Century Gothic"/>
          <w:sz w:val="24"/>
          <w:szCs w:val="24"/>
        </w:rPr>
      </w:pPr>
      <w:r>
        <w:rPr>
          <w:rFonts w:ascii="Century Gothic" w:hAnsi="Century Gothic"/>
          <w:sz w:val="24"/>
          <w:szCs w:val="24"/>
        </w:rPr>
        <w:t>“Round the Earth Turns”, p. 335, CD 3:13 (5</w:t>
      </w:r>
      <w:r w:rsidRPr="002F62F4">
        <w:rPr>
          <w:rFonts w:ascii="Century Gothic" w:hAnsi="Century Gothic"/>
          <w:sz w:val="24"/>
          <w:szCs w:val="24"/>
          <w:vertAlign w:val="superscript"/>
        </w:rPr>
        <w:t>th</w:t>
      </w:r>
      <w:r>
        <w:rPr>
          <w:rFonts w:ascii="Century Gothic" w:hAnsi="Century Gothic"/>
          <w:sz w:val="24"/>
          <w:szCs w:val="24"/>
        </w:rPr>
        <w:t xml:space="preserve"> Gr. Share the Music)</w:t>
      </w:r>
    </w:p>
    <w:p w:rsidR="002F62F4" w:rsidRDefault="002F62F4" w:rsidP="0080770A">
      <w:pPr>
        <w:rPr>
          <w:rFonts w:ascii="Century Gothic" w:hAnsi="Century Gothic"/>
          <w:sz w:val="24"/>
          <w:szCs w:val="24"/>
        </w:rPr>
      </w:pPr>
      <w:r>
        <w:rPr>
          <w:rFonts w:ascii="Century Gothic" w:hAnsi="Century Gothic"/>
          <w:sz w:val="24"/>
          <w:szCs w:val="24"/>
        </w:rPr>
        <w:lastRenderedPageBreak/>
        <w:t>“Mr. Sun”, p. T272, CD 6:25 (Kinder-Share the Music)</w:t>
      </w:r>
    </w:p>
    <w:p w:rsidR="002F62F4" w:rsidRDefault="002F62F4" w:rsidP="0080770A">
      <w:pPr>
        <w:rPr>
          <w:rFonts w:ascii="Century Gothic" w:hAnsi="Century Gothic"/>
          <w:sz w:val="24"/>
          <w:szCs w:val="24"/>
        </w:rPr>
      </w:pPr>
      <w:r>
        <w:rPr>
          <w:rFonts w:ascii="Century Gothic" w:hAnsi="Century Gothic"/>
          <w:sz w:val="24"/>
          <w:szCs w:val="24"/>
        </w:rPr>
        <w:t xml:space="preserve">Listening:  </w:t>
      </w:r>
    </w:p>
    <w:p w:rsidR="002F62F4" w:rsidRDefault="002F62F4" w:rsidP="0080770A">
      <w:pPr>
        <w:rPr>
          <w:rFonts w:ascii="Century Gothic" w:hAnsi="Century Gothic"/>
          <w:sz w:val="24"/>
          <w:szCs w:val="24"/>
        </w:rPr>
      </w:pPr>
      <w:r>
        <w:rPr>
          <w:rFonts w:ascii="Century Gothic" w:hAnsi="Century Gothic"/>
          <w:sz w:val="24"/>
          <w:szCs w:val="24"/>
        </w:rPr>
        <w:t>“The Moon on High” (excerpts), p. 301, CD 7:13 (5</w:t>
      </w:r>
      <w:r w:rsidRPr="002F62F4">
        <w:rPr>
          <w:rFonts w:ascii="Century Gothic" w:hAnsi="Century Gothic"/>
          <w:sz w:val="24"/>
          <w:szCs w:val="24"/>
          <w:vertAlign w:val="superscript"/>
        </w:rPr>
        <w:t>th</w:t>
      </w:r>
      <w:r>
        <w:rPr>
          <w:rFonts w:ascii="Century Gothic" w:hAnsi="Century Gothic"/>
          <w:sz w:val="24"/>
          <w:szCs w:val="24"/>
        </w:rPr>
        <w:t xml:space="preserve"> Gr. Share the Music)</w:t>
      </w:r>
    </w:p>
    <w:p w:rsidR="002F62F4" w:rsidRDefault="002F62F4" w:rsidP="0080770A">
      <w:pPr>
        <w:rPr>
          <w:rFonts w:ascii="Century Gothic" w:hAnsi="Century Gothic"/>
          <w:sz w:val="24"/>
          <w:szCs w:val="24"/>
        </w:rPr>
      </w:pPr>
      <w:r>
        <w:rPr>
          <w:rFonts w:ascii="Century Gothic" w:hAnsi="Century Gothic"/>
          <w:sz w:val="24"/>
          <w:szCs w:val="24"/>
        </w:rPr>
        <w:t>Poem:</w:t>
      </w:r>
    </w:p>
    <w:p w:rsidR="002F62F4" w:rsidRDefault="002F62F4" w:rsidP="0080770A">
      <w:pPr>
        <w:rPr>
          <w:rFonts w:ascii="Century Gothic" w:hAnsi="Century Gothic"/>
          <w:sz w:val="24"/>
          <w:szCs w:val="24"/>
        </w:rPr>
      </w:pPr>
      <w:r>
        <w:rPr>
          <w:rFonts w:ascii="Century Gothic" w:hAnsi="Century Gothic"/>
          <w:sz w:val="24"/>
          <w:szCs w:val="24"/>
        </w:rPr>
        <w:t>“Farther Than Far”, p. 1 CD1:2 (4</w:t>
      </w:r>
      <w:r w:rsidRPr="002F62F4">
        <w:rPr>
          <w:rFonts w:ascii="Century Gothic" w:hAnsi="Century Gothic"/>
          <w:sz w:val="24"/>
          <w:szCs w:val="24"/>
          <w:vertAlign w:val="superscript"/>
        </w:rPr>
        <w:t>th</w:t>
      </w:r>
      <w:r>
        <w:rPr>
          <w:rFonts w:ascii="Century Gothic" w:hAnsi="Century Gothic"/>
          <w:sz w:val="24"/>
          <w:szCs w:val="24"/>
        </w:rPr>
        <w:t xml:space="preserve"> Gr. Music &amp; You)</w:t>
      </w:r>
    </w:p>
    <w:p w:rsidR="002F62F4" w:rsidRDefault="0080770A" w:rsidP="0080770A">
      <w:pPr>
        <w:rPr>
          <w:rFonts w:ascii="Century Gothic" w:hAnsi="Century Gothic"/>
          <w:sz w:val="24"/>
          <w:szCs w:val="24"/>
        </w:rPr>
      </w:pPr>
      <w:r>
        <w:rPr>
          <w:rFonts w:ascii="Century Gothic" w:hAnsi="Century Gothic"/>
          <w:sz w:val="24"/>
          <w:szCs w:val="24"/>
        </w:rPr>
        <w:t>Vocabulary:</w:t>
      </w:r>
      <w:r w:rsidR="0005205C">
        <w:rPr>
          <w:rFonts w:ascii="Century Gothic" w:hAnsi="Century Gothic"/>
          <w:sz w:val="24"/>
          <w:szCs w:val="24"/>
        </w:rPr>
        <w:t xml:space="preserve">  </w:t>
      </w:r>
      <w:r w:rsidR="002F62F4">
        <w:rPr>
          <w:rFonts w:ascii="Century Gothic" w:hAnsi="Century Gothic"/>
          <w:sz w:val="24"/>
          <w:szCs w:val="24"/>
        </w:rPr>
        <w:t>orbit, rotate, planet</w:t>
      </w:r>
      <w:r w:rsidR="00A5632B">
        <w:rPr>
          <w:rFonts w:ascii="Century Gothic" w:hAnsi="Century Gothic"/>
          <w:sz w:val="24"/>
          <w:szCs w:val="24"/>
        </w:rPr>
        <w:t>s, moon, comets and asteroids</w:t>
      </w:r>
    </w:p>
    <w:p w:rsidR="0080770A" w:rsidRDefault="0005205C" w:rsidP="0080770A">
      <w:pPr>
        <w:rPr>
          <w:rFonts w:ascii="Century Gothic" w:hAnsi="Century Gothic"/>
          <w:sz w:val="24"/>
          <w:szCs w:val="24"/>
        </w:rPr>
      </w:pPr>
      <w:proofErr w:type="gramStart"/>
      <w:r>
        <w:rPr>
          <w:rFonts w:ascii="Century Gothic" w:hAnsi="Century Gothic"/>
          <w:sz w:val="24"/>
          <w:szCs w:val="24"/>
        </w:rPr>
        <w:t>compose</w:t>
      </w:r>
      <w:proofErr w:type="gramEnd"/>
      <w:r>
        <w:rPr>
          <w:rFonts w:ascii="Century Gothic" w:hAnsi="Century Gothic"/>
          <w:sz w:val="24"/>
          <w:szCs w:val="24"/>
        </w:rPr>
        <w:t xml:space="preserve">, notation, </w:t>
      </w:r>
      <w:r w:rsidR="002F62F4">
        <w:rPr>
          <w:rFonts w:ascii="Century Gothic" w:hAnsi="Century Gothic"/>
          <w:sz w:val="24"/>
          <w:szCs w:val="24"/>
        </w:rPr>
        <w:t>sixteenth notes, syncopation, contrasting, form</w:t>
      </w:r>
      <w:r w:rsidR="0080770A">
        <w:rPr>
          <w:rFonts w:ascii="Century Gothic" w:hAnsi="Century Gothic"/>
          <w:sz w:val="24"/>
          <w:szCs w:val="24"/>
        </w:rPr>
        <w:tab/>
      </w:r>
    </w:p>
    <w:p w:rsidR="0080770A" w:rsidRDefault="0080770A" w:rsidP="0080770A">
      <w:pPr>
        <w:rPr>
          <w:rFonts w:ascii="Century Gothic" w:hAnsi="Century Gothic"/>
          <w:sz w:val="24"/>
          <w:szCs w:val="24"/>
        </w:rPr>
      </w:pPr>
      <w:r>
        <w:rPr>
          <w:rFonts w:ascii="Century Gothic" w:hAnsi="Century Gothic"/>
          <w:sz w:val="24"/>
          <w:szCs w:val="24"/>
        </w:rPr>
        <w:t>Sentence Starters:</w:t>
      </w:r>
    </w:p>
    <w:p w:rsidR="0080770A" w:rsidRDefault="0080770A" w:rsidP="0080770A">
      <w:pPr>
        <w:rPr>
          <w:rFonts w:ascii="Century Gothic" w:hAnsi="Century Gothic"/>
          <w:sz w:val="24"/>
          <w:szCs w:val="24"/>
        </w:rPr>
      </w:pPr>
      <w:r>
        <w:rPr>
          <w:rFonts w:ascii="Century Gothic" w:hAnsi="Century Gothic"/>
          <w:sz w:val="24"/>
          <w:szCs w:val="24"/>
        </w:rPr>
        <w:tab/>
        <w:t>We listened to this music because…</w:t>
      </w:r>
    </w:p>
    <w:p w:rsidR="0080770A" w:rsidRDefault="0080770A" w:rsidP="0080770A">
      <w:pPr>
        <w:rPr>
          <w:rFonts w:ascii="Century Gothic" w:hAnsi="Century Gothic"/>
          <w:sz w:val="24"/>
          <w:szCs w:val="24"/>
        </w:rPr>
      </w:pPr>
      <w:r>
        <w:rPr>
          <w:rFonts w:ascii="Century Gothic" w:hAnsi="Century Gothic"/>
          <w:sz w:val="24"/>
          <w:szCs w:val="24"/>
        </w:rPr>
        <w:tab/>
        <w:t>I heard… / I hear…</w:t>
      </w:r>
    </w:p>
    <w:p w:rsidR="0080770A" w:rsidRDefault="0080770A" w:rsidP="0080770A">
      <w:pPr>
        <w:rPr>
          <w:rFonts w:ascii="Century Gothic" w:hAnsi="Century Gothic"/>
          <w:sz w:val="24"/>
          <w:szCs w:val="24"/>
        </w:rPr>
      </w:pPr>
      <w:r>
        <w:rPr>
          <w:rFonts w:ascii="Century Gothic" w:hAnsi="Century Gothic"/>
          <w:sz w:val="24"/>
          <w:szCs w:val="24"/>
        </w:rPr>
        <w:tab/>
        <w:t>The beat of the music was…</w:t>
      </w:r>
    </w:p>
    <w:p w:rsidR="0080770A" w:rsidRDefault="0080770A" w:rsidP="0080770A">
      <w:pPr>
        <w:rPr>
          <w:rFonts w:ascii="Century Gothic" w:hAnsi="Century Gothic"/>
          <w:sz w:val="24"/>
          <w:szCs w:val="24"/>
        </w:rPr>
      </w:pPr>
      <w:r>
        <w:rPr>
          <w:rFonts w:ascii="Century Gothic" w:hAnsi="Century Gothic"/>
          <w:sz w:val="24"/>
          <w:szCs w:val="24"/>
        </w:rPr>
        <w:tab/>
        <w:t>The rhythm of the words is…</w:t>
      </w:r>
    </w:p>
    <w:p w:rsidR="0080770A" w:rsidRDefault="0080770A" w:rsidP="0080770A">
      <w:pPr>
        <w:rPr>
          <w:rFonts w:ascii="Century Gothic" w:hAnsi="Century Gothic"/>
          <w:sz w:val="24"/>
          <w:szCs w:val="24"/>
        </w:rPr>
      </w:pPr>
      <w:r>
        <w:rPr>
          <w:rFonts w:ascii="Century Gothic" w:hAnsi="Century Gothic"/>
          <w:sz w:val="24"/>
          <w:szCs w:val="24"/>
        </w:rPr>
        <w:tab/>
        <w:t>Today in music I learned…</w:t>
      </w:r>
    </w:p>
    <w:p w:rsidR="0080770A" w:rsidRDefault="0080770A" w:rsidP="0080770A">
      <w:pPr>
        <w:rPr>
          <w:rFonts w:ascii="Century Gothic" w:hAnsi="Century Gothic"/>
          <w:sz w:val="24"/>
          <w:szCs w:val="24"/>
        </w:rPr>
      </w:pPr>
      <w:r>
        <w:rPr>
          <w:rFonts w:ascii="Century Gothic" w:hAnsi="Century Gothic"/>
          <w:sz w:val="24"/>
          <w:szCs w:val="24"/>
        </w:rPr>
        <w:tab/>
        <w:t>In music, I am learning…</w:t>
      </w:r>
    </w:p>
    <w:p w:rsidR="00887C66" w:rsidRPr="00E3610D" w:rsidRDefault="00887C66" w:rsidP="00887C66">
      <w:pPr>
        <w:jc w:val="center"/>
        <w:rPr>
          <w:rFonts w:ascii="Century Gothic" w:hAnsi="Century Gothic"/>
          <w:sz w:val="24"/>
          <w:szCs w:val="24"/>
        </w:rPr>
      </w:pPr>
      <w:r>
        <w:rPr>
          <w:rFonts w:ascii="Century Gothic" w:hAnsi="Century Gothic"/>
          <w:sz w:val="24"/>
          <w:szCs w:val="24"/>
        </w:rPr>
        <w:t>“Is There Music In Space?”</w:t>
      </w:r>
    </w:p>
    <w:p w:rsidR="001E2020" w:rsidRDefault="00887C66" w:rsidP="001E2020">
      <w:pPr>
        <w:rPr>
          <w:rFonts w:ascii="Century Gothic" w:hAnsi="Century Gothic"/>
          <w:sz w:val="24"/>
          <w:szCs w:val="24"/>
        </w:rPr>
      </w:pPr>
      <w:r w:rsidRPr="00887C66">
        <w:rPr>
          <w:rFonts w:ascii="Century Gothic" w:hAnsi="Century Gothic"/>
          <w:sz w:val="24"/>
          <w:szCs w:val="24"/>
        </w:rPr>
        <w:t>Lesson 1:</w:t>
      </w:r>
    </w:p>
    <w:p w:rsidR="001E2020" w:rsidRDefault="001E2020" w:rsidP="001E2020">
      <w:pPr>
        <w:rPr>
          <w:rFonts w:ascii="Century Gothic" w:hAnsi="Century Gothic"/>
          <w:sz w:val="24"/>
          <w:szCs w:val="24"/>
        </w:rPr>
      </w:pPr>
      <w:r>
        <w:rPr>
          <w:rFonts w:ascii="Century Gothic" w:hAnsi="Century Gothic"/>
          <w:sz w:val="24"/>
          <w:szCs w:val="24"/>
        </w:rPr>
        <w:t>Song:  “We Got Nine Planets”</w:t>
      </w:r>
    </w:p>
    <w:p w:rsidR="001E2020" w:rsidRDefault="001E2020" w:rsidP="0080770A">
      <w:pPr>
        <w:rPr>
          <w:rFonts w:ascii="Century Gothic" w:hAnsi="Century Gothic"/>
          <w:sz w:val="24"/>
          <w:szCs w:val="24"/>
        </w:rPr>
      </w:pPr>
      <w:r>
        <w:rPr>
          <w:rFonts w:ascii="Century Gothic" w:hAnsi="Century Gothic"/>
          <w:sz w:val="24"/>
          <w:szCs w:val="24"/>
        </w:rPr>
        <w:t xml:space="preserve">Vocabulary:  </w:t>
      </w:r>
      <w:r w:rsidR="00D077E6">
        <w:rPr>
          <w:rFonts w:ascii="Century Gothic" w:hAnsi="Century Gothic"/>
          <w:sz w:val="24"/>
          <w:szCs w:val="24"/>
        </w:rPr>
        <w:t xml:space="preserve">planets, </w:t>
      </w:r>
      <w:r>
        <w:rPr>
          <w:rFonts w:ascii="Century Gothic" w:hAnsi="Century Gothic"/>
          <w:sz w:val="24"/>
          <w:szCs w:val="24"/>
        </w:rPr>
        <w:t>orbit, rotate</w:t>
      </w:r>
      <w:r w:rsidR="00D85D33">
        <w:rPr>
          <w:rFonts w:ascii="Century Gothic" w:hAnsi="Century Gothic"/>
          <w:sz w:val="24"/>
          <w:szCs w:val="24"/>
        </w:rPr>
        <w:t>, accompany</w:t>
      </w:r>
      <w:r>
        <w:rPr>
          <w:rFonts w:ascii="Century Gothic" w:hAnsi="Century Gothic"/>
          <w:sz w:val="24"/>
          <w:szCs w:val="24"/>
        </w:rPr>
        <w:t xml:space="preserve">.  Main vocabulary in </w:t>
      </w:r>
      <w:r w:rsidR="00A12A9E">
        <w:rPr>
          <w:rFonts w:ascii="Century Gothic" w:hAnsi="Century Gothic"/>
          <w:sz w:val="24"/>
          <w:szCs w:val="24"/>
        </w:rPr>
        <w:t>today’s lesson:  sixteenth note- four sixteenth notes equal one beat (in meters where the quarter note gets one beat.</w:t>
      </w:r>
    </w:p>
    <w:p w:rsidR="00822277" w:rsidRPr="00887C66" w:rsidRDefault="00822277" w:rsidP="0080770A">
      <w:pPr>
        <w:rPr>
          <w:rFonts w:ascii="Century Gothic" w:hAnsi="Century Gothic"/>
          <w:sz w:val="24"/>
          <w:szCs w:val="24"/>
        </w:rPr>
      </w:pPr>
      <w:r>
        <w:rPr>
          <w:rFonts w:ascii="Century Gothic" w:hAnsi="Century Gothic"/>
          <w:sz w:val="24"/>
          <w:szCs w:val="24"/>
        </w:rPr>
        <w:t>Objective</w:t>
      </w:r>
      <w:r w:rsidR="00A12A9E">
        <w:rPr>
          <w:rFonts w:ascii="Century Gothic" w:hAnsi="Century Gothic"/>
          <w:sz w:val="24"/>
          <w:szCs w:val="24"/>
        </w:rPr>
        <w:t>:  I can play sixteenth notes by using</w:t>
      </w:r>
      <w:r>
        <w:rPr>
          <w:rFonts w:ascii="Century Gothic" w:hAnsi="Century Gothic"/>
          <w:sz w:val="24"/>
          <w:szCs w:val="24"/>
        </w:rPr>
        <w:t xml:space="preserve"> a percussion instrument.  </w:t>
      </w:r>
    </w:p>
    <w:p w:rsidR="00D375A0" w:rsidRDefault="00887C66" w:rsidP="0080770A">
      <w:pPr>
        <w:rPr>
          <w:rFonts w:ascii="Century Gothic" w:hAnsi="Century Gothic"/>
          <w:sz w:val="24"/>
          <w:szCs w:val="24"/>
        </w:rPr>
      </w:pPr>
      <w:r w:rsidRPr="00887C66">
        <w:rPr>
          <w:rFonts w:ascii="Century Gothic" w:hAnsi="Century Gothic"/>
          <w:sz w:val="24"/>
          <w:szCs w:val="24"/>
        </w:rPr>
        <w:t xml:space="preserve">Anticipatory Set:  What </w:t>
      </w:r>
      <w:r w:rsidR="00D375A0">
        <w:rPr>
          <w:rFonts w:ascii="Century Gothic" w:hAnsi="Century Gothic"/>
          <w:sz w:val="24"/>
          <w:szCs w:val="24"/>
        </w:rPr>
        <w:t>do you know about the Solar System?  Discuss.</w:t>
      </w:r>
    </w:p>
    <w:p w:rsidR="001E2020" w:rsidRDefault="001E2020" w:rsidP="0080770A">
      <w:pPr>
        <w:rPr>
          <w:rFonts w:ascii="Century Gothic" w:hAnsi="Century Gothic"/>
          <w:sz w:val="24"/>
          <w:szCs w:val="24"/>
        </w:rPr>
      </w:pPr>
      <w:r>
        <w:rPr>
          <w:rFonts w:ascii="Century Gothic" w:hAnsi="Century Gothic"/>
          <w:sz w:val="24"/>
          <w:szCs w:val="24"/>
        </w:rPr>
        <w:t>Instructional Delivery:  Today you will begin a unit titled “Is There Music in Space?”  We will be learning music skills and building knowledge about the Solar System.</w:t>
      </w:r>
      <w:r w:rsidR="00A12A9E">
        <w:rPr>
          <w:rFonts w:ascii="Century Gothic" w:hAnsi="Century Gothic"/>
          <w:sz w:val="24"/>
          <w:szCs w:val="24"/>
        </w:rPr>
        <w:t xml:space="preserve">  </w:t>
      </w:r>
    </w:p>
    <w:p w:rsidR="001E2020" w:rsidRDefault="001E2020" w:rsidP="001E2020">
      <w:pPr>
        <w:pStyle w:val="ListParagraph"/>
        <w:numPr>
          <w:ilvl w:val="0"/>
          <w:numId w:val="1"/>
        </w:numPr>
        <w:rPr>
          <w:rFonts w:ascii="Century Gothic" w:hAnsi="Century Gothic"/>
          <w:sz w:val="24"/>
          <w:szCs w:val="24"/>
        </w:rPr>
      </w:pPr>
      <w:r>
        <w:rPr>
          <w:rFonts w:ascii="Century Gothic" w:hAnsi="Century Gothic"/>
          <w:sz w:val="24"/>
          <w:szCs w:val="24"/>
        </w:rPr>
        <w:t>Explain sixteenth notes.</w:t>
      </w:r>
      <w:r w:rsidR="00A12A9E">
        <w:rPr>
          <w:rFonts w:ascii="Century Gothic" w:hAnsi="Century Gothic"/>
          <w:sz w:val="24"/>
          <w:szCs w:val="24"/>
        </w:rPr>
        <w:t xml:space="preserve">  (5</w:t>
      </w:r>
      <w:r w:rsidR="00A12A9E" w:rsidRPr="00A12A9E">
        <w:rPr>
          <w:rFonts w:ascii="Century Gothic" w:hAnsi="Century Gothic"/>
          <w:sz w:val="24"/>
          <w:szCs w:val="24"/>
          <w:vertAlign w:val="superscript"/>
        </w:rPr>
        <w:t>th</w:t>
      </w:r>
      <w:r w:rsidR="00A12A9E">
        <w:rPr>
          <w:rFonts w:ascii="Century Gothic" w:hAnsi="Century Gothic"/>
          <w:sz w:val="24"/>
          <w:szCs w:val="24"/>
        </w:rPr>
        <w:t xml:space="preserve"> gr. STM, p. 218)</w:t>
      </w:r>
    </w:p>
    <w:p w:rsidR="001E2020" w:rsidRDefault="001E2020" w:rsidP="001E2020">
      <w:pPr>
        <w:pStyle w:val="ListParagraph"/>
        <w:numPr>
          <w:ilvl w:val="0"/>
          <w:numId w:val="1"/>
        </w:numPr>
        <w:rPr>
          <w:rFonts w:ascii="Century Gothic" w:hAnsi="Century Gothic"/>
          <w:sz w:val="24"/>
          <w:szCs w:val="24"/>
        </w:rPr>
      </w:pPr>
      <w:r>
        <w:rPr>
          <w:rFonts w:ascii="Century Gothic" w:hAnsi="Century Gothic"/>
          <w:sz w:val="24"/>
          <w:szCs w:val="24"/>
        </w:rPr>
        <w:t xml:space="preserve">Students practice </w:t>
      </w:r>
      <w:r w:rsidR="00071777">
        <w:rPr>
          <w:rFonts w:ascii="Century Gothic" w:hAnsi="Century Gothic"/>
          <w:sz w:val="24"/>
          <w:szCs w:val="24"/>
        </w:rPr>
        <w:t>clapping sixteenth notes.</w:t>
      </w:r>
    </w:p>
    <w:p w:rsidR="00071777" w:rsidRDefault="00071777" w:rsidP="001E2020">
      <w:pPr>
        <w:pStyle w:val="ListParagraph"/>
        <w:numPr>
          <w:ilvl w:val="0"/>
          <w:numId w:val="1"/>
        </w:numPr>
        <w:rPr>
          <w:rFonts w:ascii="Century Gothic" w:hAnsi="Century Gothic"/>
          <w:sz w:val="24"/>
          <w:szCs w:val="24"/>
        </w:rPr>
      </w:pPr>
      <w:r>
        <w:rPr>
          <w:rFonts w:ascii="Century Gothic" w:hAnsi="Century Gothic"/>
          <w:sz w:val="24"/>
          <w:szCs w:val="24"/>
        </w:rPr>
        <w:t xml:space="preserve">Students watch power point “Nine Planets”.  </w:t>
      </w:r>
    </w:p>
    <w:p w:rsidR="00071777" w:rsidRDefault="00071777" w:rsidP="001E2020">
      <w:pPr>
        <w:pStyle w:val="ListParagraph"/>
        <w:numPr>
          <w:ilvl w:val="0"/>
          <w:numId w:val="1"/>
        </w:numPr>
        <w:rPr>
          <w:rFonts w:ascii="Century Gothic" w:hAnsi="Century Gothic"/>
          <w:sz w:val="24"/>
          <w:szCs w:val="24"/>
        </w:rPr>
      </w:pPr>
      <w:r>
        <w:rPr>
          <w:rFonts w:ascii="Century Gothic" w:hAnsi="Century Gothic"/>
          <w:sz w:val="24"/>
          <w:szCs w:val="24"/>
        </w:rPr>
        <w:t>Students learn “My Very Excellent Mom Just Served Us Nachos” in choral response</w:t>
      </w:r>
      <w:r w:rsidR="00A12A9E">
        <w:rPr>
          <w:rFonts w:ascii="Century Gothic" w:hAnsi="Century Gothic"/>
          <w:sz w:val="24"/>
          <w:szCs w:val="24"/>
        </w:rPr>
        <w:t>. (</w:t>
      </w:r>
      <w:r w:rsidR="00D85D33">
        <w:rPr>
          <w:rFonts w:ascii="Century Gothic" w:hAnsi="Century Gothic"/>
          <w:sz w:val="24"/>
          <w:szCs w:val="24"/>
        </w:rPr>
        <w:t>This phrase is useful in memorizing the names of the planets.  Mercury, Venus, Earth, Mars, Jupiter, Saturn, Uranus and Neptune.)</w:t>
      </w:r>
    </w:p>
    <w:p w:rsidR="00071777" w:rsidRDefault="00A12A9E" w:rsidP="001E2020">
      <w:pPr>
        <w:pStyle w:val="ListParagraph"/>
        <w:numPr>
          <w:ilvl w:val="0"/>
          <w:numId w:val="1"/>
        </w:numPr>
        <w:rPr>
          <w:rFonts w:ascii="Century Gothic" w:hAnsi="Century Gothic"/>
          <w:sz w:val="24"/>
          <w:szCs w:val="24"/>
        </w:rPr>
      </w:pPr>
      <w:r>
        <w:rPr>
          <w:rFonts w:ascii="Century Gothic" w:hAnsi="Century Gothic"/>
          <w:sz w:val="24"/>
          <w:szCs w:val="24"/>
        </w:rPr>
        <w:lastRenderedPageBreak/>
        <w:t>Students learn to si</w:t>
      </w:r>
      <w:r w:rsidR="00071777">
        <w:rPr>
          <w:rFonts w:ascii="Century Gothic" w:hAnsi="Century Gothic"/>
          <w:sz w:val="24"/>
          <w:szCs w:val="24"/>
        </w:rPr>
        <w:t xml:space="preserve">ng “Nine Planets”.  </w:t>
      </w:r>
    </w:p>
    <w:p w:rsidR="00071777" w:rsidRDefault="00071777" w:rsidP="001E2020">
      <w:pPr>
        <w:pStyle w:val="ListParagraph"/>
        <w:numPr>
          <w:ilvl w:val="0"/>
          <w:numId w:val="1"/>
        </w:numPr>
        <w:rPr>
          <w:rFonts w:ascii="Century Gothic" w:hAnsi="Century Gothic"/>
          <w:sz w:val="24"/>
          <w:szCs w:val="24"/>
        </w:rPr>
      </w:pPr>
      <w:r>
        <w:rPr>
          <w:rFonts w:ascii="Century Gothic" w:hAnsi="Century Gothic"/>
          <w:sz w:val="24"/>
          <w:szCs w:val="24"/>
        </w:rPr>
        <w:t xml:space="preserve">The teacher will demonstrate playing sixteenth notes on the maracas.  </w:t>
      </w:r>
    </w:p>
    <w:p w:rsidR="00071777" w:rsidRDefault="00071777" w:rsidP="001E2020">
      <w:pPr>
        <w:pStyle w:val="ListParagraph"/>
        <w:numPr>
          <w:ilvl w:val="0"/>
          <w:numId w:val="1"/>
        </w:numPr>
        <w:rPr>
          <w:rFonts w:ascii="Century Gothic" w:hAnsi="Century Gothic"/>
          <w:sz w:val="24"/>
          <w:szCs w:val="24"/>
        </w:rPr>
      </w:pPr>
      <w:r>
        <w:rPr>
          <w:rFonts w:ascii="Century Gothic" w:hAnsi="Century Gothic"/>
          <w:sz w:val="24"/>
          <w:szCs w:val="24"/>
        </w:rPr>
        <w:t>Divide students in two groups:  Group 1-Students will accompany the song playing sixteenth notes.  Group 2-</w:t>
      </w:r>
      <w:r w:rsidR="00D077E6">
        <w:rPr>
          <w:rFonts w:ascii="Century Gothic" w:hAnsi="Century Gothic"/>
          <w:sz w:val="24"/>
          <w:szCs w:val="24"/>
        </w:rPr>
        <w:t>Students will sing the song.</w:t>
      </w:r>
    </w:p>
    <w:p w:rsidR="00D077E6" w:rsidRDefault="00D077E6" w:rsidP="001E2020">
      <w:pPr>
        <w:pStyle w:val="ListParagraph"/>
        <w:numPr>
          <w:ilvl w:val="0"/>
          <w:numId w:val="1"/>
        </w:numPr>
        <w:rPr>
          <w:rFonts w:ascii="Century Gothic" w:hAnsi="Century Gothic"/>
          <w:sz w:val="24"/>
          <w:szCs w:val="24"/>
        </w:rPr>
      </w:pPr>
      <w:r>
        <w:rPr>
          <w:rFonts w:ascii="Century Gothic" w:hAnsi="Century Gothic"/>
          <w:sz w:val="24"/>
          <w:szCs w:val="24"/>
        </w:rPr>
        <w:t>Closure:  Students share with partner about the music term sixteen</w:t>
      </w:r>
      <w:r w:rsidR="00A12A9E">
        <w:rPr>
          <w:rFonts w:ascii="Century Gothic" w:hAnsi="Century Gothic"/>
          <w:sz w:val="24"/>
          <w:szCs w:val="24"/>
        </w:rPr>
        <w:t>th notes and students use the phrase</w:t>
      </w:r>
      <w:r>
        <w:rPr>
          <w:rFonts w:ascii="Century Gothic" w:hAnsi="Century Gothic"/>
          <w:sz w:val="24"/>
          <w:szCs w:val="24"/>
        </w:rPr>
        <w:t xml:space="preserve"> “My Very Excellent Mom Just Served Us Nachos”</w:t>
      </w:r>
      <w:r w:rsidR="00A12A9E">
        <w:rPr>
          <w:rFonts w:ascii="Century Gothic" w:hAnsi="Century Gothic"/>
          <w:sz w:val="24"/>
          <w:szCs w:val="24"/>
        </w:rPr>
        <w:t xml:space="preserve"> to name the planets</w:t>
      </w:r>
      <w:r>
        <w:rPr>
          <w:rFonts w:ascii="Century Gothic" w:hAnsi="Century Gothic"/>
          <w:sz w:val="24"/>
          <w:szCs w:val="24"/>
        </w:rPr>
        <w:t>.</w:t>
      </w:r>
    </w:p>
    <w:p w:rsidR="00A12A9E" w:rsidRDefault="00A12A9E" w:rsidP="00A12A9E">
      <w:pPr>
        <w:rPr>
          <w:rFonts w:ascii="Century Gothic" w:hAnsi="Century Gothic"/>
          <w:sz w:val="24"/>
          <w:szCs w:val="24"/>
        </w:rPr>
      </w:pPr>
      <w:r>
        <w:rPr>
          <w:rFonts w:ascii="Century Gothic" w:hAnsi="Century Gothic"/>
          <w:sz w:val="24"/>
          <w:szCs w:val="24"/>
        </w:rPr>
        <w:t>Lesson 2</w:t>
      </w:r>
      <w:bookmarkStart w:id="0" w:name="_GoBack"/>
      <w:bookmarkEnd w:id="0"/>
    </w:p>
    <w:p w:rsidR="008E533B" w:rsidRDefault="004E2F3F" w:rsidP="00A12A9E">
      <w:pPr>
        <w:rPr>
          <w:rFonts w:ascii="Century Gothic" w:hAnsi="Century Gothic"/>
          <w:sz w:val="24"/>
          <w:szCs w:val="24"/>
        </w:rPr>
      </w:pPr>
      <w:r>
        <w:rPr>
          <w:rFonts w:ascii="Century Gothic" w:hAnsi="Century Gothic"/>
          <w:sz w:val="24"/>
          <w:szCs w:val="24"/>
        </w:rPr>
        <w:t xml:space="preserve">Music:  </w:t>
      </w:r>
    </w:p>
    <w:p w:rsidR="008E533B" w:rsidRDefault="008E533B" w:rsidP="00A12A9E">
      <w:pPr>
        <w:rPr>
          <w:rFonts w:ascii="Century Gothic" w:hAnsi="Century Gothic"/>
          <w:sz w:val="24"/>
          <w:szCs w:val="24"/>
        </w:rPr>
      </w:pPr>
      <w:r>
        <w:rPr>
          <w:rFonts w:ascii="Century Gothic" w:hAnsi="Century Gothic"/>
          <w:sz w:val="24"/>
          <w:szCs w:val="24"/>
        </w:rPr>
        <w:t xml:space="preserve">“The Moon on High” (excerpts) </w:t>
      </w:r>
    </w:p>
    <w:p w:rsidR="00632920" w:rsidRDefault="00632920" w:rsidP="00A12A9E">
      <w:pPr>
        <w:rPr>
          <w:rFonts w:ascii="Century Gothic" w:hAnsi="Century Gothic"/>
          <w:sz w:val="24"/>
          <w:szCs w:val="24"/>
        </w:rPr>
      </w:pPr>
      <w:r>
        <w:rPr>
          <w:rFonts w:ascii="Century Gothic" w:hAnsi="Century Gothic"/>
          <w:sz w:val="24"/>
          <w:szCs w:val="24"/>
        </w:rPr>
        <w:t xml:space="preserve">“Tet </w:t>
      </w:r>
      <w:proofErr w:type="spellStart"/>
      <w:r>
        <w:rPr>
          <w:rFonts w:ascii="Century Gothic" w:hAnsi="Century Gothic"/>
          <w:sz w:val="24"/>
          <w:szCs w:val="24"/>
        </w:rPr>
        <w:t>Trung</w:t>
      </w:r>
      <w:proofErr w:type="spellEnd"/>
      <w:r>
        <w:rPr>
          <w:rFonts w:ascii="Century Gothic" w:hAnsi="Century Gothic"/>
          <w:sz w:val="24"/>
          <w:szCs w:val="24"/>
        </w:rPr>
        <w:t>”</w:t>
      </w:r>
    </w:p>
    <w:p w:rsidR="004E2F3F" w:rsidRPr="00A12A9E" w:rsidRDefault="004E2F3F" w:rsidP="00A12A9E">
      <w:pPr>
        <w:rPr>
          <w:rFonts w:ascii="Century Gothic" w:hAnsi="Century Gothic"/>
          <w:sz w:val="24"/>
          <w:szCs w:val="24"/>
        </w:rPr>
      </w:pPr>
      <w:r>
        <w:rPr>
          <w:rFonts w:ascii="Century Gothic" w:hAnsi="Century Gothic"/>
          <w:sz w:val="24"/>
          <w:szCs w:val="24"/>
        </w:rPr>
        <w:t>Vocabulary:</w:t>
      </w:r>
      <w:r w:rsidR="008E533B">
        <w:rPr>
          <w:rFonts w:ascii="Century Gothic" w:hAnsi="Century Gothic"/>
          <w:sz w:val="24"/>
          <w:szCs w:val="24"/>
        </w:rPr>
        <w:t xml:space="preserve">  </w:t>
      </w:r>
      <w:r w:rsidR="00C85BFD">
        <w:rPr>
          <w:rFonts w:ascii="Century Gothic" w:hAnsi="Century Gothic"/>
          <w:sz w:val="24"/>
          <w:szCs w:val="24"/>
        </w:rPr>
        <w:t xml:space="preserve">tradition, Main Vocabulary:  </w:t>
      </w:r>
      <w:r w:rsidR="00632920">
        <w:rPr>
          <w:rFonts w:ascii="Century Gothic" w:hAnsi="Century Gothic"/>
          <w:sz w:val="24"/>
          <w:szCs w:val="24"/>
        </w:rPr>
        <w:t>rhythmic pattern-</w:t>
      </w:r>
      <w:r w:rsidR="004C27CA">
        <w:rPr>
          <w:rFonts w:ascii="Century Gothic" w:hAnsi="Century Gothic"/>
          <w:sz w:val="24"/>
          <w:szCs w:val="24"/>
        </w:rPr>
        <w:t xml:space="preserve">quarter notes, eighth notes and quarter rests combined in different ways.  </w:t>
      </w:r>
    </w:p>
    <w:p w:rsidR="001E2020" w:rsidRDefault="004E2F3F" w:rsidP="0080770A">
      <w:pPr>
        <w:rPr>
          <w:rFonts w:ascii="Century Gothic" w:hAnsi="Century Gothic"/>
          <w:sz w:val="24"/>
          <w:szCs w:val="24"/>
        </w:rPr>
      </w:pPr>
      <w:r>
        <w:rPr>
          <w:rFonts w:ascii="Century Gothic" w:hAnsi="Century Gothic"/>
          <w:sz w:val="24"/>
          <w:szCs w:val="24"/>
        </w:rPr>
        <w:t>Anticipatory Set:</w:t>
      </w:r>
      <w:r w:rsidR="008E533B">
        <w:rPr>
          <w:rFonts w:ascii="Century Gothic" w:hAnsi="Century Gothic"/>
          <w:sz w:val="24"/>
          <w:szCs w:val="24"/>
        </w:rPr>
        <w:t xml:space="preserve">  Students listen to “The Moon on High”.  After listening activity ask students “What did you hear?”  Students discuss.</w:t>
      </w:r>
    </w:p>
    <w:p w:rsidR="00C85BFD" w:rsidRDefault="00E06C9F" w:rsidP="0080770A">
      <w:pPr>
        <w:rPr>
          <w:rFonts w:ascii="Century Gothic" w:hAnsi="Century Gothic"/>
          <w:sz w:val="24"/>
          <w:szCs w:val="24"/>
        </w:rPr>
      </w:pPr>
      <w:r>
        <w:rPr>
          <w:rFonts w:ascii="Century Gothic" w:hAnsi="Century Gothic"/>
          <w:sz w:val="24"/>
          <w:szCs w:val="24"/>
        </w:rPr>
        <w:t xml:space="preserve">Instructional Delivery:  </w:t>
      </w:r>
      <w:r w:rsidR="00C85BFD">
        <w:rPr>
          <w:rFonts w:ascii="Century Gothic" w:hAnsi="Century Gothic"/>
          <w:sz w:val="24"/>
          <w:szCs w:val="24"/>
        </w:rPr>
        <w:t>The Asian culture has a tradition on the eighth full moon of the year.  It’s like Thanksgiving.   This is when the moon is at its farthest point from the earth and appears bright and completely round.  Families come together to watch the full moon.  This is one of the most important events for the Asian.</w:t>
      </w:r>
    </w:p>
    <w:p w:rsidR="00C85BFD" w:rsidRDefault="00C85BFD" w:rsidP="00C85BFD">
      <w:pPr>
        <w:pStyle w:val="ListParagraph"/>
        <w:numPr>
          <w:ilvl w:val="0"/>
          <w:numId w:val="2"/>
        </w:numPr>
        <w:rPr>
          <w:rFonts w:ascii="Century Gothic" w:hAnsi="Century Gothic"/>
          <w:sz w:val="24"/>
          <w:szCs w:val="24"/>
        </w:rPr>
      </w:pPr>
      <w:r>
        <w:rPr>
          <w:rFonts w:ascii="Century Gothic" w:hAnsi="Century Gothic"/>
          <w:sz w:val="24"/>
          <w:szCs w:val="24"/>
        </w:rPr>
        <w:t xml:space="preserve">Explain and demonstrate the rhythmic pattern of the song. </w:t>
      </w:r>
    </w:p>
    <w:p w:rsidR="00C85BFD" w:rsidRDefault="00632920" w:rsidP="00C85BFD">
      <w:pPr>
        <w:pStyle w:val="ListParagraph"/>
        <w:numPr>
          <w:ilvl w:val="0"/>
          <w:numId w:val="2"/>
        </w:numPr>
        <w:rPr>
          <w:rFonts w:ascii="Century Gothic" w:hAnsi="Century Gothic"/>
          <w:sz w:val="24"/>
          <w:szCs w:val="24"/>
        </w:rPr>
      </w:pPr>
      <w:r>
        <w:rPr>
          <w:rFonts w:ascii="Century Gothic" w:hAnsi="Century Gothic"/>
          <w:sz w:val="24"/>
          <w:szCs w:val="24"/>
        </w:rPr>
        <w:t xml:space="preserve">Students use </w:t>
      </w:r>
      <w:proofErr w:type="spellStart"/>
      <w:r>
        <w:rPr>
          <w:rFonts w:ascii="Century Gothic" w:hAnsi="Century Gothic"/>
          <w:sz w:val="24"/>
          <w:szCs w:val="24"/>
        </w:rPr>
        <w:t>ti’s</w:t>
      </w:r>
      <w:proofErr w:type="spellEnd"/>
      <w:r>
        <w:rPr>
          <w:rFonts w:ascii="Century Gothic" w:hAnsi="Century Gothic"/>
          <w:sz w:val="24"/>
          <w:szCs w:val="24"/>
        </w:rPr>
        <w:t xml:space="preserve"> and </w:t>
      </w:r>
      <w:proofErr w:type="spellStart"/>
      <w:r>
        <w:rPr>
          <w:rFonts w:ascii="Century Gothic" w:hAnsi="Century Gothic"/>
          <w:sz w:val="24"/>
          <w:szCs w:val="24"/>
        </w:rPr>
        <w:t>ta’s</w:t>
      </w:r>
      <w:proofErr w:type="spellEnd"/>
      <w:r>
        <w:rPr>
          <w:rFonts w:ascii="Century Gothic" w:hAnsi="Century Gothic"/>
          <w:sz w:val="24"/>
          <w:szCs w:val="24"/>
        </w:rPr>
        <w:t xml:space="preserve"> to practice the</w:t>
      </w:r>
      <w:r w:rsidR="00C85BFD">
        <w:rPr>
          <w:rFonts w:ascii="Century Gothic" w:hAnsi="Century Gothic"/>
          <w:sz w:val="24"/>
          <w:szCs w:val="24"/>
        </w:rPr>
        <w:t xml:space="preserve"> rhythm by clapping.</w:t>
      </w:r>
    </w:p>
    <w:p w:rsidR="00632920" w:rsidRDefault="00C85BFD" w:rsidP="00C85BFD">
      <w:pPr>
        <w:pStyle w:val="ListParagraph"/>
        <w:numPr>
          <w:ilvl w:val="0"/>
          <w:numId w:val="2"/>
        </w:numPr>
        <w:rPr>
          <w:rFonts w:ascii="Century Gothic" w:hAnsi="Century Gothic"/>
          <w:sz w:val="24"/>
          <w:szCs w:val="24"/>
        </w:rPr>
      </w:pPr>
      <w:r>
        <w:rPr>
          <w:rFonts w:ascii="Century Gothic" w:hAnsi="Century Gothic"/>
          <w:sz w:val="24"/>
          <w:szCs w:val="24"/>
        </w:rPr>
        <w:t>Students watch “Why We Always See the Same Side of the Moon” (Discovery Education from “Our Solar System”.</w:t>
      </w:r>
      <w:r w:rsidR="00632920">
        <w:rPr>
          <w:rFonts w:ascii="Century Gothic" w:hAnsi="Century Gothic"/>
          <w:sz w:val="24"/>
          <w:szCs w:val="24"/>
        </w:rPr>
        <w:t xml:space="preserve"> </w:t>
      </w:r>
    </w:p>
    <w:p w:rsidR="00632920" w:rsidRDefault="00632920" w:rsidP="00C85BFD">
      <w:pPr>
        <w:pStyle w:val="ListParagraph"/>
        <w:numPr>
          <w:ilvl w:val="0"/>
          <w:numId w:val="2"/>
        </w:numPr>
        <w:rPr>
          <w:rFonts w:ascii="Century Gothic" w:hAnsi="Century Gothic"/>
          <w:sz w:val="24"/>
          <w:szCs w:val="24"/>
        </w:rPr>
      </w:pPr>
      <w:r>
        <w:rPr>
          <w:rFonts w:ascii="Century Gothic" w:hAnsi="Century Gothic"/>
          <w:sz w:val="24"/>
          <w:szCs w:val="24"/>
        </w:rPr>
        <w:t xml:space="preserve">Students listen to Tet </w:t>
      </w:r>
      <w:proofErr w:type="spellStart"/>
      <w:r>
        <w:rPr>
          <w:rFonts w:ascii="Century Gothic" w:hAnsi="Century Gothic"/>
          <w:sz w:val="24"/>
          <w:szCs w:val="24"/>
        </w:rPr>
        <w:t>Trung</w:t>
      </w:r>
      <w:proofErr w:type="spellEnd"/>
      <w:r>
        <w:rPr>
          <w:rFonts w:ascii="Century Gothic" w:hAnsi="Century Gothic"/>
          <w:sz w:val="24"/>
          <w:szCs w:val="24"/>
        </w:rPr>
        <w:t xml:space="preserve"> and follow along reading the music to determine the number of beats in each phrase.   </w:t>
      </w:r>
    </w:p>
    <w:p w:rsidR="00C85BFD" w:rsidRDefault="00632920" w:rsidP="00C85BFD">
      <w:pPr>
        <w:pStyle w:val="ListParagraph"/>
        <w:numPr>
          <w:ilvl w:val="0"/>
          <w:numId w:val="2"/>
        </w:numPr>
        <w:rPr>
          <w:rFonts w:ascii="Century Gothic" w:hAnsi="Century Gothic"/>
          <w:sz w:val="24"/>
          <w:szCs w:val="24"/>
        </w:rPr>
      </w:pPr>
      <w:r>
        <w:rPr>
          <w:rFonts w:ascii="Century Gothic" w:hAnsi="Century Gothic"/>
          <w:sz w:val="24"/>
          <w:szCs w:val="24"/>
        </w:rPr>
        <w:t>Students listen to phrases and determine if any have the same melody.</w:t>
      </w:r>
    </w:p>
    <w:p w:rsidR="00632920" w:rsidRDefault="00632920" w:rsidP="00C85BFD">
      <w:pPr>
        <w:pStyle w:val="ListParagraph"/>
        <w:numPr>
          <w:ilvl w:val="0"/>
          <w:numId w:val="2"/>
        </w:numPr>
        <w:rPr>
          <w:rFonts w:ascii="Century Gothic" w:hAnsi="Century Gothic"/>
          <w:sz w:val="24"/>
          <w:szCs w:val="24"/>
        </w:rPr>
      </w:pPr>
      <w:r>
        <w:rPr>
          <w:rFonts w:ascii="Century Gothic" w:hAnsi="Century Gothic"/>
          <w:sz w:val="24"/>
          <w:szCs w:val="24"/>
        </w:rPr>
        <w:t xml:space="preserve">Review by clapping the rhythm of the melody.  </w:t>
      </w:r>
    </w:p>
    <w:p w:rsidR="00632920" w:rsidRDefault="00431D25" w:rsidP="00C85BFD">
      <w:pPr>
        <w:pStyle w:val="ListParagraph"/>
        <w:numPr>
          <w:ilvl w:val="0"/>
          <w:numId w:val="2"/>
        </w:numPr>
        <w:rPr>
          <w:rFonts w:ascii="Century Gothic" w:hAnsi="Century Gothic"/>
          <w:sz w:val="24"/>
          <w:szCs w:val="24"/>
        </w:rPr>
      </w:pPr>
      <w:r>
        <w:rPr>
          <w:rFonts w:ascii="Century Gothic" w:hAnsi="Century Gothic"/>
          <w:sz w:val="24"/>
          <w:szCs w:val="24"/>
        </w:rPr>
        <w:t xml:space="preserve">Sing the melody on </w:t>
      </w:r>
      <w:r w:rsidRPr="00431D25">
        <w:rPr>
          <w:rFonts w:ascii="Century Gothic" w:hAnsi="Century Gothic"/>
          <w:i/>
          <w:sz w:val="24"/>
          <w:szCs w:val="24"/>
        </w:rPr>
        <w:t>loo</w:t>
      </w:r>
      <w:r>
        <w:rPr>
          <w:rFonts w:ascii="Century Gothic" w:hAnsi="Century Gothic"/>
          <w:sz w:val="24"/>
          <w:szCs w:val="24"/>
        </w:rPr>
        <w:t>.</w:t>
      </w:r>
    </w:p>
    <w:p w:rsidR="00632920" w:rsidRDefault="00431D25" w:rsidP="00C85BFD">
      <w:pPr>
        <w:pStyle w:val="ListParagraph"/>
        <w:numPr>
          <w:ilvl w:val="0"/>
          <w:numId w:val="2"/>
        </w:numPr>
        <w:rPr>
          <w:rFonts w:ascii="Century Gothic" w:hAnsi="Century Gothic"/>
          <w:sz w:val="24"/>
          <w:szCs w:val="24"/>
        </w:rPr>
      </w:pPr>
      <w:r>
        <w:rPr>
          <w:rFonts w:ascii="Century Gothic" w:hAnsi="Century Gothic"/>
          <w:sz w:val="24"/>
          <w:szCs w:val="24"/>
        </w:rPr>
        <w:t xml:space="preserve">Closure:  Students talk with partner the music word rhythmic pattern and clap the pattern.  </w:t>
      </w:r>
    </w:p>
    <w:p w:rsidR="00431D25" w:rsidRPr="00431D25" w:rsidRDefault="00431D25" w:rsidP="00431D25">
      <w:pPr>
        <w:rPr>
          <w:rFonts w:ascii="Century Gothic" w:hAnsi="Century Gothic"/>
          <w:sz w:val="24"/>
          <w:szCs w:val="24"/>
        </w:rPr>
      </w:pPr>
    </w:p>
    <w:p w:rsidR="00887C66" w:rsidRPr="00887C66" w:rsidRDefault="00887C66" w:rsidP="0080770A">
      <w:pPr>
        <w:rPr>
          <w:rFonts w:ascii="Century Gothic" w:hAnsi="Century Gothic"/>
          <w:sz w:val="24"/>
          <w:szCs w:val="24"/>
        </w:rPr>
      </w:pPr>
    </w:p>
    <w:p w:rsidR="0080770A" w:rsidRDefault="0080770A" w:rsidP="0080770A">
      <w:pPr>
        <w:rPr>
          <w:rFonts w:ascii="Century Gothic" w:hAnsi="Century Gothic"/>
          <w:sz w:val="28"/>
          <w:szCs w:val="28"/>
        </w:rPr>
      </w:pPr>
    </w:p>
    <w:p w:rsidR="0080770A" w:rsidRPr="00817548" w:rsidRDefault="0080770A" w:rsidP="0080770A">
      <w:pPr>
        <w:jc w:val="both"/>
        <w:rPr>
          <w:rFonts w:ascii="Century Gothic" w:hAnsi="Century Gothic"/>
          <w:sz w:val="28"/>
          <w:szCs w:val="28"/>
        </w:rPr>
      </w:pPr>
    </w:p>
    <w:p w:rsidR="0080770A" w:rsidRDefault="0080770A" w:rsidP="0080770A"/>
    <w:p w:rsidR="00F84A96" w:rsidRDefault="00F84A96"/>
    <w:sectPr w:rsidR="00F84A96" w:rsidSect="000520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A28E9"/>
    <w:multiLevelType w:val="hybridMultilevel"/>
    <w:tmpl w:val="DDE42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D65A92"/>
    <w:multiLevelType w:val="hybridMultilevel"/>
    <w:tmpl w:val="3A2E5166"/>
    <w:lvl w:ilvl="0" w:tplc="69A2C8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70A"/>
    <w:rsid w:val="0005205C"/>
    <w:rsid w:val="00071777"/>
    <w:rsid w:val="001E2020"/>
    <w:rsid w:val="002F62F4"/>
    <w:rsid w:val="003321DC"/>
    <w:rsid w:val="00431D25"/>
    <w:rsid w:val="004C27CA"/>
    <w:rsid w:val="004E2F3F"/>
    <w:rsid w:val="005E5365"/>
    <w:rsid w:val="00621D71"/>
    <w:rsid w:val="00632920"/>
    <w:rsid w:val="0080770A"/>
    <w:rsid w:val="00822277"/>
    <w:rsid w:val="00835581"/>
    <w:rsid w:val="00887C66"/>
    <w:rsid w:val="008E533B"/>
    <w:rsid w:val="009163A0"/>
    <w:rsid w:val="00A12A9E"/>
    <w:rsid w:val="00A5632B"/>
    <w:rsid w:val="00B81226"/>
    <w:rsid w:val="00BF3AAA"/>
    <w:rsid w:val="00C43CE2"/>
    <w:rsid w:val="00C567EC"/>
    <w:rsid w:val="00C73C70"/>
    <w:rsid w:val="00C85BFD"/>
    <w:rsid w:val="00CA4D96"/>
    <w:rsid w:val="00D077E6"/>
    <w:rsid w:val="00D375A0"/>
    <w:rsid w:val="00D85D33"/>
    <w:rsid w:val="00DE7CBD"/>
    <w:rsid w:val="00E06C9F"/>
    <w:rsid w:val="00E13E69"/>
    <w:rsid w:val="00F84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20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20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695</TotalTime>
  <Pages>4</Pages>
  <Words>642</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cp:revision>
  <cp:lastPrinted>2014-09-17T18:23:00Z</cp:lastPrinted>
  <dcterms:created xsi:type="dcterms:W3CDTF">2014-06-26T17:26:00Z</dcterms:created>
  <dcterms:modified xsi:type="dcterms:W3CDTF">2014-09-17T18:52:00Z</dcterms:modified>
</cp:coreProperties>
</file>