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79" w:rsidRDefault="00867E79"/>
    <w:p w:rsidR="00E60AA8" w:rsidRPr="00115538" w:rsidRDefault="0043700F">
      <w:pPr>
        <w:rPr>
          <w:rFonts w:ascii="Calibri" w:hAnsi="Calibri"/>
          <w:sz w:val="22"/>
          <w:szCs w:val="22"/>
        </w:rPr>
      </w:pPr>
      <w:r w:rsidRPr="00115538">
        <w:rPr>
          <w:rFonts w:ascii="Calibri" w:hAnsi="Calibri"/>
          <w:b/>
          <w:sz w:val="22"/>
          <w:szCs w:val="22"/>
        </w:rPr>
        <w:t>TITLE:</w:t>
      </w:r>
      <w:r w:rsidR="004C526A" w:rsidRPr="00115538">
        <w:rPr>
          <w:rFonts w:ascii="Calibri" w:hAnsi="Calibri"/>
          <w:b/>
          <w:sz w:val="22"/>
          <w:szCs w:val="22"/>
        </w:rPr>
        <w:t xml:space="preserve"> </w:t>
      </w:r>
      <w:r w:rsidR="00747CDF">
        <w:rPr>
          <w:rFonts w:ascii="Calibri" w:hAnsi="Calibri"/>
          <w:sz w:val="22"/>
          <w:szCs w:val="22"/>
        </w:rPr>
        <w:t>Responding to Art</w:t>
      </w:r>
      <w:r w:rsidR="00063AF9">
        <w:rPr>
          <w:rFonts w:ascii="Calibri" w:hAnsi="Calibri"/>
          <w:sz w:val="22"/>
          <w:szCs w:val="22"/>
        </w:rPr>
        <w:t xml:space="preserve"> (one or two class periods)</w:t>
      </w:r>
    </w:p>
    <w:p w:rsidR="00E60AA8" w:rsidRPr="00115538" w:rsidRDefault="0043700F">
      <w:pPr>
        <w:rPr>
          <w:rFonts w:ascii="Calibri" w:hAnsi="Calibri"/>
          <w:sz w:val="22"/>
          <w:szCs w:val="22"/>
        </w:rPr>
      </w:pPr>
      <w:r w:rsidRPr="00115538">
        <w:rPr>
          <w:rFonts w:ascii="Calibri" w:hAnsi="Calibri"/>
          <w:b/>
          <w:sz w:val="22"/>
          <w:szCs w:val="22"/>
        </w:rPr>
        <w:t xml:space="preserve">GRADE: </w:t>
      </w:r>
      <w:r w:rsidR="00747CDF">
        <w:rPr>
          <w:rFonts w:ascii="Calibri" w:hAnsi="Calibri"/>
          <w:sz w:val="22"/>
          <w:szCs w:val="22"/>
        </w:rPr>
        <w:t>3-6</w:t>
      </w:r>
    </w:p>
    <w:p w:rsidR="000D055F" w:rsidRPr="00115538" w:rsidRDefault="0043700F">
      <w:pPr>
        <w:rPr>
          <w:rFonts w:ascii="Calibri" w:hAnsi="Calibri"/>
          <w:b/>
          <w:sz w:val="22"/>
          <w:szCs w:val="22"/>
        </w:rPr>
      </w:pPr>
      <w:r w:rsidRPr="00115538">
        <w:rPr>
          <w:rFonts w:ascii="Calibri" w:hAnsi="Calibri"/>
          <w:b/>
          <w:sz w:val="22"/>
          <w:szCs w:val="22"/>
        </w:rPr>
        <w:t>MATERIALS</w:t>
      </w:r>
      <w:r w:rsidR="000D055F" w:rsidRPr="00115538">
        <w:rPr>
          <w:rFonts w:ascii="Calibri" w:hAnsi="Calibri"/>
          <w:b/>
          <w:sz w:val="22"/>
          <w:szCs w:val="22"/>
        </w:rPr>
        <w:t xml:space="preserve">: </w:t>
      </w:r>
      <w:r w:rsidR="00063AF9" w:rsidRPr="00063AF9">
        <w:rPr>
          <w:rFonts w:ascii="Calibri" w:hAnsi="Calibri"/>
          <w:sz w:val="22"/>
          <w:szCs w:val="22"/>
        </w:rPr>
        <w:t>Worksheet and PowerPoint</w:t>
      </w:r>
    </w:p>
    <w:p w:rsidR="00E60AA8" w:rsidRPr="00115538" w:rsidRDefault="0043700F">
      <w:pPr>
        <w:rPr>
          <w:rFonts w:ascii="Calibri" w:hAnsi="Calibri"/>
          <w:sz w:val="22"/>
          <w:szCs w:val="22"/>
        </w:rPr>
      </w:pPr>
      <w:r w:rsidRPr="00115538">
        <w:rPr>
          <w:rFonts w:ascii="Calibri" w:hAnsi="Calibri"/>
          <w:b/>
          <w:sz w:val="22"/>
          <w:szCs w:val="22"/>
        </w:rPr>
        <w:t xml:space="preserve">TIME: </w:t>
      </w:r>
      <w:r w:rsidR="002C4711" w:rsidRPr="00115538">
        <w:rPr>
          <w:rFonts w:ascii="Calibri" w:hAnsi="Calibri"/>
          <w:sz w:val="22"/>
          <w:szCs w:val="22"/>
        </w:rPr>
        <w:t>35</w:t>
      </w:r>
      <w:r w:rsidR="00E60AA8" w:rsidRPr="00115538">
        <w:rPr>
          <w:rFonts w:ascii="Calibri" w:hAnsi="Calibri"/>
          <w:sz w:val="22"/>
          <w:szCs w:val="22"/>
        </w:rPr>
        <w:t xml:space="preserve"> minutes</w:t>
      </w:r>
    </w:p>
    <w:p w:rsidR="00E60AA8" w:rsidRPr="00115538" w:rsidRDefault="00E60AA8">
      <w:pPr>
        <w:rPr>
          <w:rFonts w:ascii="Calibri" w:hAnsi="Calibri"/>
          <w:sz w:val="22"/>
          <w:szCs w:val="22"/>
        </w:rPr>
      </w:pPr>
    </w:p>
    <w:p w:rsidR="002C4711" w:rsidRPr="00C84DDA" w:rsidRDefault="002C4711" w:rsidP="002C4711">
      <w:pPr>
        <w:rPr>
          <w:rFonts w:ascii="Calibri" w:hAnsi="Calibri"/>
          <w:b/>
          <w:sz w:val="22"/>
          <w:szCs w:val="22"/>
        </w:rPr>
      </w:pPr>
      <w:r w:rsidRPr="00C84DDA">
        <w:rPr>
          <w:rFonts w:ascii="Calibri" w:hAnsi="Calibri"/>
          <w:b/>
          <w:sz w:val="22"/>
          <w:szCs w:val="22"/>
        </w:rPr>
        <w:t>VISUAL ART CONTENT STANDARDS/</w:t>
      </w:r>
      <w:r w:rsidR="00A24169">
        <w:rPr>
          <w:rFonts w:ascii="Calibri" w:hAnsi="Calibri"/>
          <w:b/>
          <w:sz w:val="22"/>
          <w:szCs w:val="22"/>
        </w:rPr>
        <w:t>ENDURING UNDERSTANDINGS/ESSENTIAL QUESTIONS ADDRESSED IN THIS LESSON</w:t>
      </w:r>
    </w:p>
    <w:p w:rsidR="00A24169" w:rsidRPr="00A24169" w:rsidRDefault="00A24169" w:rsidP="00A24169">
      <w:pPr>
        <w:rPr>
          <w:rFonts w:asciiTheme="minorHAnsi" w:hAnsiTheme="minorHAnsi"/>
          <w:b/>
          <w:color w:val="FF0000"/>
          <w:sz w:val="16"/>
          <w:szCs w:val="16"/>
        </w:rPr>
      </w:pPr>
      <w:r w:rsidRPr="00A24169">
        <w:rPr>
          <w:rFonts w:asciiTheme="minorHAnsi" w:hAnsiTheme="minorHAnsi"/>
          <w:b/>
          <w:color w:val="FF0000"/>
          <w:sz w:val="16"/>
          <w:szCs w:val="16"/>
        </w:rPr>
        <w:t>Artistic Process | Presenting: Interpreting and Sharing Artistic Work</w:t>
      </w:r>
    </w:p>
    <w:p w:rsidR="00A24169" w:rsidRPr="00A24169" w:rsidRDefault="00A24169" w:rsidP="00A24169">
      <w:pPr>
        <w:widowControl w:val="0"/>
        <w:autoSpaceDE w:val="0"/>
        <w:autoSpaceDN w:val="0"/>
        <w:adjustRightInd w:val="0"/>
        <w:rPr>
          <w:rFonts w:asciiTheme="minorHAnsi" w:hAnsiTheme="minorHAnsi"/>
          <w:b/>
          <w:color w:val="0000FF"/>
          <w:sz w:val="16"/>
          <w:szCs w:val="16"/>
        </w:rPr>
      </w:pPr>
      <w:r w:rsidRPr="00A24169">
        <w:rPr>
          <w:rFonts w:asciiTheme="minorHAnsi" w:hAnsiTheme="minorHAnsi"/>
          <w:b/>
          <w:color w:val="0000FF"/>
          <w:sz w:val="16"/>
          <w:szCs w:val="16"/>
        </w:rPr>
        <w:t>Anchor Standard 6 | Convey meaning through the presentation of artistic work.</w:t>
      </w:r>
    </w:p>
    <w:p w:rsidR="00A24169" w:rsidRPr="00A24169" w:rsidRDefault="00A24169" w:rsidP="00A24169">
      <w:pPr>
        <w:widowControl w:val="0"/>
        <w:autoSpaceDE w:val="0"/>
        <w:autoSpaceDN w:val="0"/>
        <w:adjustRightInd w:val="0"/>
        <w:rPr>
          <w:rFonts w:asciiTheme="minorHAnsi" w:hAnsiTheme="minorHAnsi"/>
          <w:color w:val="4D4D4F"/>
          <w:sz w:val="16"/>
          <w:szCs w:val="16"/>
        </w:rPr>
      </w:pPr>
      <w:r w:rsidRPr="00A24169">
        <w:rPr>
          <w:rFonts w:asciiTheme="minorHAnsi" w:hAnsiTheme="minorHAnsi"/>
          <w:b/>
          <w:color w:val="4D4D4F"/>
          <w:sz w:val="16"/>
          <w:szCs w:val="16"/>
        </w:rPr>
        <w:t>Enduring Understanding:</w:t>
      </w:r>
      <w:r w:rsidRPr="00A24169">
        <w:rPr>
          <w:rFonts w:asciiTheme="minorHAnsi" w:hAnsiTheme="minorHAnsi"/>
          <w:color w:val="4D4D4F"/>
          <w:sz w:val="16"/>
          <w:szCs w:val="16"/>
        </w:rPr>
        <w:t xml:space="preserve"> Objects, artifacts, and artworks collected, preserved, or presented either by artists, museums, or other venues communicate meaning and a record of social, cultural, and political experiences resulting in the cultivating of appreciation and understanding.</w:t>
      </w:r>
    </w:p>
    <w:p w:rsidR="00A24169" w:rsidRPr="00A24169" w:rsidRDefault="00A24169" w:rsidP="00A24169">
      <w:pPr>
        <w:widowControl w:val="0"/>
        <w:autoSpaceDE w:val="0"/>
        <w:autoSpaceDN w:val="0"/>
        <w:adjustRightInd w:val="0"/>
        <w:rPr>
          <w:rFonts w:asciiTheme="minorHAnsi" w:hAnsiTheme="minorHAnsi"/>
          <w:color w:val="4D4D4F"/>
          <w:sz w:val="16"/>
          <w:szCs w:val="16"/>
        </w:rPr>
      </w:pPr>
      <w:r w:rsidRPr="00A24169">
        <w:rPr>
          <w:rFonts w:asciiTheme="minorHAnsi" w:hAnsiTheme="minorHAnsi"/>
          <w:b/>
          <w:color w:val="4D4D4F"/>
          <w:sz w:val="16"/>
          <w:szCs w:val="16"/>
        </w:rPr>
        <w:t>Essential Questions:</w:t>
      </w:r>
      <w:r w:rsidRPr="00A24169">
        <w:rPr>
          <w:rFonts w:asciiTheme="minorHAnsi" w:hAnsiTheme="minorHAnsi"/>
          <w:color w:val="4D4D4F"/>
          <w:sz w:val="16"/>
          <w:szCs w:val="16"/>
        </w:rPr>
        <w:t xml:space="preserve"> What is an art museum? How does the presenting and sharing of objects, artifacts, and artworks influence and shape ideas, beliefs, and experiences? How do objects, artifacts, and artworks collected, preserved, or presented, cultivate appreciation and understanding?</w:t>
      </w:r>
    </w:p>
    <w:p w:rsidR="00A24169" w:rsidRPr="00A24169" w:rsidRDefault="00A24169" w:rsidP="00A24169">
      <w:pPr>
        <w:rPr>
          <w:rFonts w:asciiTheme="minorHAnsi" w:hAnsiTheme="minorHAnsi"/>
          <w:sz w:val="16"/>
          <w:szCs w:val="16"/>
        </w:rPr>
      </w:pPr>
    </w:p>
    <w:p w:rsidR="00A24169" w:rsidRPr="00A24169" w:rsidRDefault="00A24169" w:rsidP="00A24169">
      <w:pPr>
        <w:widowControl w:val="0"/>
        <w:autoSpaceDE w:val="0"/>
        <w:autoSpaceDN w:val="0"/>
        <w:adjustRightInd w:val="0"/>
        <w:rPr>
          <w:rFonts w:asciiTheme="minorHAnsi" w:hAnsiTheme="minorHAnsi"/>
          <w:b/>
          <w:color w:val="FF0000"/>
          <w:sz w:val="16"/>
          <w:szCs w:val="16"/>
        </w:rPr>
      </w:pPr>
      <w:r w:rsidRPr="00A24169">
        <w:rPr>
          <w:rFonts w:asciiTheme="minorHAnsi" w:hAnsiTheme="minorHAnsi"/>
          <w:b/>
          <w:color w:val="FF0000"/>
          <w:sz w:val="16"/>
          <w:szCs w:val="16"/>
        </w:rPr>
        <w:t>Artistic Process | Responding: Understanding and evaluating how the arts convey meaning.</w:t>
      </w:r>
    </w:p>
    <w:p w:rsidR="00A24169" w:rsidRPr="00A24169" w:rsidRDefault="00A24169" w:rsidP="00A24169">
      <w:pPr>
        <w:widowControl w:val="0"/>
        <w:autoSpaceDE w:val="0"/>
        <w:autoSpaceDN w:val="0"/>
        <w:adjustRightInd w:val="0"/>
        <w:rPr>
          <w:rFonts w:asciiTheme="minorHAnsi" w:hAnsiTheme="minorHAnsi"/>
          <w:b/>
          <w:color w:val="0000FF"/>
          <w:sz w:val="16"/>
          <w:szCs w:val="16"/>
        </w:rPr>
      </w:pPr>
      <w:r w:rsidRPr="00A24169">
        <w:rPr>
          <w:rFonts w:asciiTheme="minorHAnsi" w:hAnsiTheme="minorHAnsi"/>
          <w:b/>
          <w:color w:val="0000FF"/>
          <w:sz w:val="16"/>
          <w:szCs w:val="16"/>
        </w:rPr>
        <w:t>Anchor Standard 7 | Perceive and analyze artistic work</w:t>
      </w:r>
    </w:p>
    <w:p w:rsidR="00A24169" w:rsidRPr="00A24169" w:rsidRDefault="00A24169" w:rsidP="00A24169">
      <w:pPr>
        <w:widowControl w:val="0"/>
        <w:autoSpaceDE w:val="0"/>
        <w:autoSpaceDN w:val="0"/>
        <w:adjustRightInd w:val="0"/>
        <w:rPr>
          <w:rFonts w:asciiTheme="minorHAnsi" w:hAnsiTheme="minorHAnsi"/>
          <w:b/>
          <w:sz w:val="16"/>
          <w:szCs w:val="16"/>
        </w:rPr>
      </w:pPr>
      <w:r w:rsidRPr="00A24169">
        <w:rPr>
          <w:rFonts w:asciiTheme="minorHAnsi" w:hAnsiTheme="minorHAnsi"/>
          <w:b/>
          <w:sz w:val="16"/>
          <w:szCs w:val="16"/>
        </w:rPr>
        <w:t xml:space="preserve">Enduring Understanding: </w:t>
      </w:r>
      <w:r w:rsidRPr="00A24169">
        <w:rPr>
          <w:rFonts w:asciiTheme="minorHAnsi" w:hAnsiTheme="minorHAnsi"/>
          <w:sz w:val="16"/>
          <w:szCs w:val="16"/>
        </w:rPr>
        <w:t>Individual aesthetic and empathetic awareness developed through engagement with art can lead to understanding and appreciation of self, others, the natural world, and constructed environments.</w:t>
      </w:r>
    </w:p>
    <w:p w:rsidR="00A24169" w:rsidRPr="00A24169" w:rsidRDefault="00A24169" w:rsidP="00A24169">
      <w:pPr>
        <w:widowControl w:val="0"/>
        <w:autoSpaceDE w:val="0"/>
        <w:autoSpaceDN w:val="0"/>
        <w:adjustRightInd w:val="0"/>
        <w:rPr>
          <w:rFonts w:asciiTheme="minorHAnsi" w:hAnsiTheme="minorHAnsi"/>
          <w:sz w:val="16"/>
          <w:szCs w:val="16"/>
        </w:rPr>
      </w:pPr>
      <w:r w:rsidRPr="00A24169">
        <w:rPr>
          <w:rFonts w:asciiTheme="minorHAnsi" w:hAnsiTheme="minorHAnsi"/>
          <w:b/>
          <w:sz w:val="16"/>
          <w:szCs w:val="16"/>
        </w:rPr>
        <w:t>Essential Questions:</w:t>
      </w:r>
      <w:r w:rsidRPr="00A24169">
        <w:rPr>
          <w:rFonts w:asciiTheme="minorHAnsi" w:hAnsiTheme="minorHAnsi"/>
          <w:sz w:val="16"/>
          <w:szCs w:val="16"/>
        </w:rPr>
        <w:t xml:space="preserve"> How do life experiences influence the way you relate to art? How does learning about art impact how we perceive the world? What can we learn from our responses to art?</w:t>
      </w:r>
    </w:p>
    <w:p w:rsidR="00A24169" w:rsidRPr="00A24169" w:rsidRDefault="00A24169" w:rsidP="00A24169">
      <w:pPr>
        <w:widowControl w:val="0"/>
        <w:autoSpaceDE w:val="0"/>
        <w:autoSpaceDN w:val="0"/>
        <w:adjustRightInd w:val="0"/>
        <w:rPr>
          <w:rFonts w:asciiTheme="minorHAnsi" w:hAnsiTheme="minorHAnsi"/>
          <w:sz w:val="16"/>
          <w:szCs w:val="16"/>
        </w:rPr>
      </w:pPr>
    </w:p>
    <w:p w:rsidR="00A24169" w:rsidRPr="00A24169" w:rsidRDefault="00A24169" w:rsidP="00A24169">
      <w:pPr>
        <w:widowControl w:val="0"/>
        <w:autoSpaceDE w:val="0"/>
        <w:autoSpaceDN w:val="0"/>
        <w:adjustRightInd w:val="0"/>
        <w:rPr>
          <w:rFonts w:asciiTheme="minorHAnsi" w:hAnsiTheme="minorHAnsi"/>
          <w:b/>
          <w:color w:val="0000FF"/>
          <w:sz w:val="16"/>
          <w:szCs w:val="16"/>
        </w:rPr>
      </w:pPr>
      <w:r w:rsidRPr="00A24169">
        <w:rPr>
          <w:rFonts w:asciiTheme="minorHAnsi" w:hAnsiTheme="minorHAnsi"/>
          <w:b/>
          <w:color w:val="0000FF"/>
          <w:sz w:val="16"/>
          <w:szCs w:val="16"/>
        </w:rPr>
        <w:t>Anchor Standard 8 | Interpret intent and meaning in artistic work.</w:t>
      </w:r>
    </w:p>
    <w:p w:rsidR="00A24169" w:rsidRPr="00A24169" w:rsidRDefault="00A24169" w:rsidP="00A24169">
      <w:pPr>
        <w:widowControl w:val="0"/>
        <w:autoSpaceDE w:val="0"/>
        <w:autoSpaceDN w:val="0"/>
        <w:adjustRightInd w:val="0"/>
        <w:rPr>
          <w:rFonts w:asciiTheme="minorHAnsi" w:hAnsiTheme="minorHAnsi"/>
          <w:sz w:val="16"/>
          <w:szCs w:val="16"/>
        </w:rPr>
      </w:pPr>
      <w:r w:rsidRPr="00A24169">
        <w:rPr>
          <w:rFonts w:asciiTheme="minorHAnsi" w:hAnsiTheme="minorHAnsi"/>
          <w:b/>
          <w:sz w:val="16"/>
          <w:szCs w:val="16"/>
        </w:rPr>
        <w:t xml:space="preserve">Enduring Understanding: </w:t>
      </w:r>
      <w:r w:rsidRPr="00A24169">
        <w:rPr>
          <w:rFonts w:asciiTheme="minorHAnsi" w:hAnsiTheme="minorHAnsi"/>
          <w:sz w:val="16"/>
          <w:szCs w:val="16"/>
        </w:rPr>
        <w:t>People gain insights into meanings of artworks by engaging in the process of art criticism.</w:t>
      </w:r>
    </w:p>
    <w:p w:rsidR="00A24169" w:rsidRPr="00A24169" w:rsidRDefault="00A24169" w:rsidP="00A24169">
      <w:pPr>
        <w:widowControl w:val="0"/>
        <w:autoSpaceDE w:val="0"/>
        <w:autoSpaceDN w:val="0"/>
        <w:adjustRightInd w:val="0"/>
        <w:rPr>
          <w:rFonts w:asciiTheme="minorHAnsi" w:hAnsiTheme="minorHAnsi"/>
          <w:sz w:val="16"/>
          <w:szCs w:val="16"/>
        </w:rPr>
      </w:pPr>
      <w:r w:rsidRPr="00A24169">
        <w:rPr>
          <w:rFonts w:asciiTheme="minorHAnsi" w:hAnsiTheme="minorHAnsi"/>
          <w:b/>
          <w:sz w:val="16"/>
          <w:szCs w:val="16"/>
        </w:rPr>
        <w:t xml:space="preserve">Essential Questions: </w:t>
      </w:r>
      <w:r w:rsidRPr="00A24169">
        <w:rPr>
          <w:rFonts w:asciiTheme="minorHAnsi" w:hAnsiTheme="minorHAnsi"/>
          <w:sz w:val="16"/>
          <w:szCs w:val="16"/>
        </w:rPr>
        <w:t>What is the value of engaging in the process of art criticism? How can the viewer “read” a work of art? How does knowing and using visual art vocabularies help us understand and interpret works of art?</w:t>
      </w:r>
    </w:p>
    <w:p w:rsidR="00A24169" w:rsidRPr="00A24169" w:rsidRDefault="00A24169" w:rsidP="00A24169">
      <w:pPr>
        <w:widowControl w:val="0"/>
        <w:autoSpaceDE w:val="0"/>
        <w:autoSpaceDN w:val="0"/>
        <w:adjustRightInd w:val="0"/>
        <w:rPr>
          <w:rFonts w:asciiTheme="minorHAnsi" w:hAnsiTheme="minorHAnsi"/>
          <w:sz w:val="16"/>
          <w:szCs w:val="16"/>
        </w:rPr>
      </w:pPr>
    </w:p>
    <w:p w:rsidR="00A24169" w:rsidRPr="00A24169" w:rsidRDefault="00A24169" w:rsidP="00A24169">
      <w:pPr>
        <w:widowControl w:val="0"/>
        <w:autoSpaceDE w:val="0"/>
        <w:autoSpaceDN w:val="0"/>
        <w:adjustRightInd w:val="0"/>
        <w:rPr>
          <w:rFonts w:asciiTheme="minorHAnsi" w:hAnsiTheme="minorHAnsi"/>
          <w:b/>
          <w:color w:val="FF0000"/>
          <w:sz w:val="16"/>
          <w:szCs w:val="16"/>
        </w:rPr>
      </w:pPr>
      <w:r w:rsidRPr="00A24169">
        <w:rPr>
          <w:rFonts w:asciiTheme="minorHAnsi" w:hAnsiTheme="minorHAnsi"/>
          <w:b/>
          <w:color w:val="FF0000"/>
          <w:sz w:val="16"/>
          <w:szCs w:val="16"/>
        </w:rPr>
        <w:t>Artistic Process | Connecting: Relating artistic ideas and work with personal meaning and external context.</w:t>
      </w:r>
    </w:p>
    <w:p w:rsidR="00A24169" w:rsidRPr="00A24169" w:rsidRDefault="00A24169" w:rsidP="00A24169">
      <w:pPr>
        <w:widowControl w:val="0"/>
        <w:autoSpaceDE w:val="0"/>
        <w:autoSpaceDN w:val="0"/>
        <w:adjustRightInd w:val="0"/>
        <w:rPr>
          <w:rFonts w:asciiTheme="minorHAnsi" w:hAnsiTheme="minorHAnsi" w:cs="Calibri"/>
          <w:b/>
          <w:color w:val="0000FF"/>
          <w:sz w:val="16"/>
          <w:szCs w:val="16"/>
        </w:rPr>
      </w:pPr>
      <w:r w:rsidRPr="00A24169">
        <w:rPr>
          <w:rFonts w:asciiTheme="minorHAnsi" w:hAnsiTheme="minorHAnsi"/>
          <w:b/>
          <w:color w:val="0000FF"/>
          <w:sz w:val="16"/>
          <w:szCs w:val="16"/>
        </w:rPr>
        <w:t>Anchor Standard 10| Synthesize and relate knowledge and personal experiences to make art.</w:t>
      </w:r>
    </w:p>
    <w:p w:rsidR="00A24169" w:rsidRPr="00A24169" w:rsidRDefault="00A24169" w:rsidP="00A24169">
      <w:pPr>
        <w:widowControl w:val="0"/>
        <w:autoSpaceDE w:val="0"/>
        <w:autoSpaceDN w:val="0"/>
        <w:adjustRightInd w:val="0"/>
        <w:rPr>
          <w:rFonts w:asciiTheme="minorHAnsi" w:hAnsiTheme="minorHAnsi"/>
          <w:color w:val="4D4D4F"/>
          <w:sz w:val="16"/>
          <w:szCs w:val="16"/>
        </w:rPr>
      </w:pPr>
      <w:r w:rsidRPr="00A24169">
        <w:rPr>
          <w:rFonts w:asciiTheme="minorHAnsi" w:hAnsiTheme="minorHAnsi"/>
          <w:b/>
          <w:sz w:val="16"/>
          <w:szCs w:val="16"/>
        </w:rPr>
        <w:t xml:space="preserve">Enduring Understanding: </w:t>
      </w:r>
      <w:r w:rsidRPr="00A24169">
        <w:rPr>
          <w:rFonts w:asciiTheme="minorHAnsi" w:hAnsiTheme="minorHAnsi"/>
          <w:color w:val="4D4D4F"/>
          <w:sz w:val="16"/>
          <w:szCs w:val="16"/>
        </w:rPr>
        <w:t>Through art-making, people make meaning by investigating and developing awareness of perceptions, knowledge, and experiences.</w:t>
      </w:r>
    </w:p>
    <w:p w:rsidR="00A24169" w:rsidRPr="00A24169" w:rsidRDefault="00A24169" w:rsidP="00A24169">
      <w:pPr>
        <w:widowControl w:val="0"/>
        <w:autoSpaceDE w:val="0"/>
        <w:autoSpaceDN w:val="0"/>
        <w:adjustRightInd w:val="0"/>
        <w:rPr>
          <w:rFonts w:asciiTheme="minorHAnsi" w:hAnsiTheme="minorHAnsi"/>
          <w:color w:val="4D4D4F"/>
          <w:sz w:val="16"/>
          <w:szCs w:val="16"/>
        </w:rPr>
      </w:pPr>
      <w:r w:rsidRPr="00A24169">
        <w:rPr>
          <w:rFonts w:asciiTheme="minorHAnsi" w:hAnsiTheme="minorHAnsi"/>
          <w:b/>
          <w:sz w:val="16"/>
          <w:szCs w:val="16"/>
        </w:rPr>
        <w:t xml:space="preserve">Essential Questions: </w:t>
      </w:r>
      <w:r w:rsidRPr="00A24169">
        <w:rPr>
          <w:rFonts w:asciiTheme="minorHAnsi" w:hAnsiTheme="minorHAnsi"/>
          <w:bCs/>
          <w:color w:val="000000"/>
          <w:sz w:val="16"/>
          <w:szCs w:val="16"/>
        </w:rPr>
        <w:t xml:space="preserve">How does engaging in creating art enrich people's lives? How does making art attune people to their surroundings? How do people contribute to awareness and understanding of their lives and the lives of their communities through art-making? </w:t>
      </w:r>
    </w:p>
    <w:p w:rsidR="00A24169" w:rsidRPr="00A24169" w:rsidRDefault="00A24169" w:rsidP="00A24169">
      <w:pPr>
        <w:widowControl w:val="0"/>
        <w:autoSpaceDE w:val="0"/>
        <w:autoSpaceDN w:val="0"/>
        <w:adjustRightInd w:val="0"/>
        <w:rPr>
          <w:rFonts w:asciiTheme="minorHAnsi" w:hAnsiTheme="minorHAnsi"/>
          <w:sz w:val="16"/>
          <w:szCs w:val="16"/>
        </w:rPr>
      </w:pPr>
    </w:p>
    <w:p w:rsidR="00A24169" w:rsidRPr="00A24169" w:rsidRDefault="00A24169" w:rsidP="00A24169">
      <w:pPr>
        <w:widowControl w:val="0"/>
        <w:autoSpaceDE w:val="0"/>
        <w:autoSpaceDN w:val="0"/>
        <w:adjustRightInd w:val="0"/>
        <w:rPr>
          <w:rFonts w:asciiTheme="minorHAnsi" w:hAnsiTheme="minorHAnsi" w:cs="Calibri"/>
          <w:b/>
          <w:color w:val="0000FF"/>
          <w:sz w:val="16"/>
          <w:szCs w:val="16"/>
        </w:rPr>
      </w:pPr>
      <w:r w:rsidRPr="00A24169">
        <w:rPr>
          <w:rFonts w:asciiTheme="minorHAnsi" w:hAnsiTheme="minorHAnsi"/>
          <w:b/>
          <w:color w:val="0000FF"/>
          <w:sz w:val="16"/>
          <w:szCs w:val="16"/>
        </w:rPr>
        <w:t>Anchor Standard 11| Relate artistic ideas and works with societal, cultural and historical context to deepen understanding.</w:t>
      </w:r>
    </w:p>
    <w:p w:rsidR="00A24169" w:rsidRPr="00A24169" w:rsidRDefault="00A24169" w:rsidP="00A24169">
      <w:pPr>
        <w:widowControl w:val="0"/>
        <w:autoSpaceDE w:val="0"/>
        <w:autoSpaceDN w:val="0"/>
        <w:adjustRightInd w:val="0"/>
        <w:rPr>
          <w:rFonts w:asciiTheme="minorHAnsi" w:hAnsiTheme="minorHAnsi"/>
          <w:color w:val="4D4D4F"/>
          <w:sz w:val="16"/>
          <w:szCs w:val="16"/>
        </w:rPr>
      </w:pPr>
      <w:r w:rsidRPr="00A24169">
        <w:rPr>
          <w:rFonts w:asciiTheme="minorHAnsi" w:hAnsiTheme="minorHAnsi"/>
          <w:b/>
          <w:sz w:val="16"/>
          <w:szCs w:val="16"/>
        </w:rPr>
        <w:t xml:space="preserve">Enduring Understanding: </w:t>
      </w:r>
      <w:r w:rsidRPr="00A24169">
        <w:rPr>
          <w:rFonts w:asciiTheme="minorHAnsi" w:hAnsiTheme="minorHAnsi"/>
          <w:color w:val="4D4D4F"/>
          <w:sz w:val="16"/>
          <w:szCs w:val="16"/>
        </w:rPr>
        <w:t>People develop ideas and understandings of society, culture, and history through their interactions with and analysis of art.</w:t>
      </w:r>
    </w:p>
    <w:p w:rsidR="00A24169" w:rsidRPr="00A24169" w:rsidRDefault="00A24169" w:rsidP="00A24169">
      <w:pPr>
        <w:widowControl w:val="0"/>
        <w:autoSpaceDE w:val="0"/>
        <w:autoSpaceDN w:val="0"/>
        <w:adjustRightInd w:val="0"/>
        <w:rPr>
          <w:rFonts w:asciiTheme="minorHAnsi" w:hAnsiTheme="minorHAnsi"/>
          <w:color w:val="4D4D4F"/>
          <w:sz w:val="16"/>
          <w:szCs w:val="16"/>
        </w:rPr>
      </w:pPr>
      <w:r w:rsidRPr="00A24169">
        <w:rPr>
          <w:rFonts w:asciiTheme="minorHAnsi" w:hAnsiTheme="minorHAnsi"/>
          <w:b/>
          <w:sz w:val="16"/>
          <w:szCs w:val="16"/>
        </w:rPr>
        <w:t xml:space="preserve">Essential Questions: </w:t>
      </w:r>
      <w:r w:rsidRPr="00A24169">
        <w:rPr>
          <w:rFonts w:asciiTheme="minorHAnsi" w:hAnsiTheme="minorHAnsi"/>
          <w:color w:val="4D4D4F"/>
          <w:sz w:val="16"/>
          <w:szCs w:val="16"/>
        </w:rPr>
        <w:t>How does art help us understand the lives of people of different times, places, and cultures? How is art used to impact the views of a society? How does art preserve aspects of life?</w:t>
      </w:r>
    </w:p>
    <w:p w:rsidR="002C4711" w:rsidRPr="00115538" w:rsidRDefault="002C4711">
      <w:pPr>
        <w:rPr>
          <w:rFonts w:ascii="Calibri" w:hAnsi="Calibri"/>
          <w:sz w:val="22"/>
          <w:szCs w:val="22"/>
        </w:rPr>
      </w:pPr>
    </w:p>
    <w:p w:rsidR="0043700F" w:rsidRPr="006D4FCB" w:rsidRDefault="0043700F">
      <w:pPr>
        <w:rPr>
          <w:rFonts w:ascii="Calibri" w:hAnsi="Calibri"/>
          <w:b/>
          <w:sz w:val="20"/>
          <w:szCs w:val="20"/>
        </w:rPr>
      </w:pPr>
      <w:r w:rsidRPr="006D4FCB">
        <w:rPr>
          <w:rFonts w:ascii="Calibri" w:hAnsi="Calibri"/>
          <w:b/>
          <w:sz w:val="20"/>
          <w:szCs w:val="20"/>
        </w:rPr>
        <w:t>OBJECTIVES:</w:t>
      </w:r>
    </w:p>
    <w:p w:rsidR="0011081A" w:rsidRPr="006D4FCB" w:rsidRDefault="00A24169">
      <w:pPr>
        <w:rPr>
          <w:rFonts w:ascii="Calibri" w:hAnsi="Calibri"/>
          <w:sz w:val="20"/>
          <w:szCs w:val="20"/>
        </w:rPr>
      </w:pPr>
      <w:r w:rsidRPr="006D4FCB">
        <w:rPr>
          <w:rFonts w:ascii="Calibri" w:hAnsi="Calibri"/>
          <w:sz w:val="20"/>
          <w:szCs w:val="20"/>
        </w:rPr>
        <w:t>-I will view and sketch examples of contemporary art and respond to the following questions: What is the meaning or purpose of the artwork? How do I personally relate to it? Why do we interpret it the same or differently?</w:t>
      </w:r>
    </w:p>
    <w:p w:rsidR="00A24169" w:rsidRPr="006D4FCB" w:rsidRDefault="00A24169">
      <w:pPr>
        <w:rPr>
          <w:rFonts w:ascii="Calibri" w:hAnsi="Calibri"/>
          <w:sz w:val="20"/>
          <w:szCs w:val="20"/>
        </w:rPr>
      </w:pPr>
      <w:r w:rsidRPr="006D4FCB">
        <w:rPr>
          <w:rFonts w:ascii="Calibri" w:hAnsi="Calibri"/>
          <w:sz w:val="20"/>
          <w:szCs w:val="20"/>
        </w:rPr>
        <w:t xml:space="preserve">-I will design a piece of art that serves a similar purpose or creates a similar mood. </w:t>
      </w:r>
    </w:p>
    <w:p w:rsidR="00A24169" w:rsidRPr="006D4FCB" w:rsidRDefault="00A24169">
      <w:pPr>
        <w:rPr>
          <w:rFonts w:ascii="Calibri" w:hAnsi="Calibri"/>
          <w:sz w:val="20"/>
          <w:szCs w:val="20"/>
        </w:rPr>
      </w:pPr>
      <w:r w:rsidRPr="006D4FCB">
        <w:rPr>
          <w:rFonts w:ascii="Calibri" w:hAnsi="Calibri"/>
          <w:sz w:val="20"/>
          <w:szCs w:val="20"/>
        </w:rPr>
        <w:t>-</w:t>
      </w:r>
      <w:r w:rsidR="006D4FCB" w:rsidRPr="006D4FCB">
        <w:rPr>
          <w:rFonts w:ascii="Calibri" w:hAnsi="Calibri"/>
          <w:sz w:val="20"/>
          <w:szCs w:val="20"/>
        </w:rPr>
        <w:t>I will share my design and describe someone else’s design.</w:t>
      </w:r>
    </w:p>
    <w:p w:rsidR="00F808B0" w:rsidRPr="00115538" w:rsidRDefault="00F808B0">
      <w:pPr>
        <w:rPr>
          <w:rFonts w:ascii="Calibri" w:hAnsi="Calibri"/>
          <w:sz w:val="22"/>
          <w:szCs w:val="22"/>
        </w:rPr>
      </w:pPr>
    </w:p>
    <w:p w:rsidR="0043700F" w:rsidRDefault="0043700F">
      <w:pPr>
        <w:rPr>
          <w:rFonts w:ascii="Calibri" w:hAnsi="Calibri"/>
          <w:b/>
          <w:sz w:val="22"/>
          <w:szCs w:val="22"/>
        </w:rPr>
      </w:pPr>
      <w:r w:rsidRPr="00115538">
        <w:rPr>
          <w:rFonts w:ascii="Calibri" w:hAnsi="Calibri"/>
          <w:b/>
          <w:sz w:val="22"/>
          <w:szCs w:val="22"/>
        </w:rPr>
        <w:t>VOCABULARY</w:t>
      </w:r>
      <w:r w:rsidR="006D4FCB">
        <w:rPr>
          <w:rFonts w:ascii="Calibri" w:hAnsi="Calibri"/>
          <w:b/>
          <w:sz w:val="22"/>
          <w:szCs w:val="22"/>
        </w:rPr>
        <w:t>/CONCEPTS</w:t>
      </w:r>
      <w:r w:rsidRPr="00115538">
        <w:rPr>
          <w:rFonts w:ascii="Calibri" w:hAnsi="Calibri"/>
          <w:b/>
          <w:sz w:val="22"/>
          <w:szCs w:val="22"/>
        </w:rPr>
        <w:t>:</w:t>
      </w:r>
    </w:p>
    <w:p w:rsidR="008162B0" w:rsidRDefault="006D4FCB">
      <w:pPr>
        <w:rPr>
          <w:rFonts w:ascii="Calibri" w:hAnsi="Calibri"/>
          <w:sz w:val="22"/>
          <w:szCs w:val="22"/>
        </w:rPr>
      </w:pPr>
      <w:r>
        <w:rPr>
          <w:rFonts w:ascii="Calibri" w:hAnsi="Calibri"/>
          <w:sz w:val="22"/>
          <w:szCs w:val="22"/>
        </w:rPr>
        <w:t>M</w:t>
      </w:r>
      <w:r w:rsidRPr="006D4FCB">
        <w:rPr>
          <w:rFonts w:ascii="Calibri" w:hAnsi="Calibri"/>
          <w:sz w:val="22"/>
          <w:szCs w:val="22"/>
        </w:rPr>
        <w:t>eaning</w:t>
      </w:r>
      <w:r>
        <w:rPr>
          <w:rFonts w:ascii="Calibri" w:hAnsi="Calibri"/>
          <w:sz w:val="22"/>
          <w:szCs w:val="22"/>
        </w:rPr>
        <w:t>: What is the message, what is the artwork communicating?</w:t>
      </w:r>
      <w:r w:rsidRPr="006D4FCB">
        <w:rPr>
          <w:rFonts w:ascii="Calibri" w:hAnsi="Calibri"/>
          <w:sz w:val="22"/>
          <w:szCs w:val="22"/>
        </w:rPr>
        <w:t xml:space="preserve"> Purpose</w:t>
      </w:r>
      <w:r>
        <w:rPr>
          <w:rFonts w:ascii="Calibri" w:hAnsi="Calibri"/>
          <w:sz w:val="22"/>
          <w:szCs w:val="22"/>
        </w:rPr>
        <w:t>: What is it for? What do you do with it? Mood: How does it make you feel? Interpret: Identify the meaning, purpose and mood of the artwork, and provide reasons why you think this way.</w:t>
      </w:r>
    </w:p>
    <w:p w:rsidR="00063AF9" w:rsidRDefault="00063AF9">
      <w:pPr>
        <w:rPr>
          <w:rFonts w:ascii="Calibri" w:hAnsi="Calibri"/>
          <w:sz w:val="22"/>
          <w:szCs w:val="22"/>
        </w:rPr>
      </w:pPr>
    </w:p>
    <w:p w:rsidR="00063AF9" w:rsidRDefault="00063AF9">
      <w:pPr>
        <w:rPr>
          <w:rFonts w:ascii="Calibri" w:hAnsi="Calibri"/>
          <w:sz w:val="22"/>
          <w:szCs w:val="22"/>
        </w:rPr>
      </w:pPr>
    </w:p>
    <w:p w:rsidR="00063AF9" w:rsidRPr="00115538" w:rsidRDefault="00063AF9">
      <w:pPr>
        <w:rPr>
          <w:rFonts w:ascii="Calibri" w:hAnsi="Calibri"/>
          <w:sz w:val="22"/>
          <w:szCs w:val="22"/>
        </w:rPr>
      </w:pPr>
      <w:bookmarkStart w:id="0" w:name="_GoBack"/>
      <w:bookmarkEnd w:id="0"/>
    </w:p>
    <w:p w:rsidR="00E60AA8" w:rsidRPr="00115538" w:rsidRDefault="00E60AA8">
      <w:pPr>
        <w:rPr>
          <w:rFonts w:ascii="Calibri" w:hAnsi="Calibri"/>
          <w:sz w:val="22"/>
          <w:szCs w:val="22"/>
        </w:rPr>
      </w:pPr>
    </w:p>
    <w:p w:rsidR="00E60AA8" w:rsidRPr="00115538" w:rsidRDefault="0043700F">
      <w:pPr>
        <w:rPr>
          <w:rFonts w:ascii="Calibri" w:hAnsi="Calibri"/>
          <w:b/>
          <w:sz w:val="22"/>
          <w:szCs w:val="22"/>
        </w:rPr>
      </w:pPr>
      <w:r w:rsidRPr="00115538">
        <w:rPr>
          <w:rFonts w:ascii="Calibri" w:hAnsi="Calibri"/>
          <w:b/>
          <w:sz w:val="22"/>
          <w:szCs w:val="22"/>
        </w:rPr>
        <w:lastRenderedPageBreak/>
        <w:t>PROCEDURE:</w:t>
      </w:r>
    </w:p>
    <w:p w:rsidR="002C4711" w:rsidRPr="00115538" w:rsidRDefault="002C4711">
      <w:pPr>
        <w:rPr>
          <w:rFonts w:ascii="Calibri" w:hAnsi="Calibri"/>
          <w:sz w:val="22"/>
          <w:szCs w:val="22"/>
        </w:rPr>
      </w:pPr>
      <w:r w:rsidRPr="00C84DDA">
        <w:rPr>
          <w:rFonts w:ascii="Calibri" w:hAnsi="Calibri"/>
          <w:b/>
          <w:sz w:val="22"/>
          <w:szCs w:val="22"/>
        </w:rPr>
        <w:t>Introduction (Anticipatory Set/Pre-assessment):</w:t>
      </w:r>
    </w:p>
    <w:p w:rsidR="00396A4F" w:rsidRDefault="006D4FCB">
      <w:pPr>
        <w:rPr>
          <w:rFonts w:ascii="Calibri" w:hAnsi="Calibri"/>
          <w:sz w:val="22"/>
          <w:szCs w:val="22"/>
        </w:rPr>
      </w:pPr>
      <w:r>
        <w:rPr>
          <w:rFonts w:ascii="Calibri" w:hAnsi="Calibri"/>
          <w:sz w:val="22"/>
          <w:szCs w:val="22"/>
        </w:rPr>
        <w:t xml:space="preserve">Think quietly to yourself: Have you ever seen a piece of art that you didn’t understand? Have you ever seen a piece of art in a museum that didn’t seem like it belonged there? Have you ever seen a piece of art that made you curious? </w:t>
      </w:r>
    </w:p>
    <w:p w:rsidR="00053F9E" w:rsidRPr="00115538" w:rsidRDefault="00053F9E">
      <w:pPr>
        <w:rPr>
          <w:rFonts w:ascii="Calibri" w:hAnsi="Calibri"/>
          <w:sz w:val="22"/>
          <w:szCs w:val="22"/>
        </w:rPr>
      </w:pPr>
    </w:p>
    <w:p w:rsidR="0080169E" w:rsidRPr="00115538" w:rsidRDefault="0043700F">
      <w:pPr>
        <w:rPr>
          <w:rFonts w:ascii="Calibri" w:hAnsi="Calibri"/>
          <w:b/>
          <w:sz w:val="22"/>
          <w:szCs w:val="22"/>
        </w:rPr>
      </w:pPr>
      <w:r w:rsidRPr="00115538">
        <w:rPr>
          <w:rFonts w:ascii="Calibri" w:hAnsi="Calibri"/>
          <w:b/>
          <w:sz w:val="22"/>
          <w:szCs w:val="22"/>
        </w:rPr>
        <w:t>Art History/Concepts:</w:t>
      </w:r>
    </w:p>
    <w:p w:rsidR="008162B0" w:rsidRPr="00115538" w:rsidRDefault="006D4FCB">
      <w:pPr>
        <w:rPr>
          <w:rFonts w:ascii="Calibri" w:hAnsi="Calibri"/>
          <w:sz w:val="22"/>
          <w:szCs w:val="22"/>
        </w:rPr>
      </w:pPr>
      <w:r>
        <w:rPr>
          <w:rFonts w:ascii="Calibri" w:hAnsi="Calibri"/>
          <w:sz w:val="22"/>
          <w:szCs w:val="22"/>
        </w:rPr>
        <w:t xml:space="preserve">Contemporary artists often intend to inspire our curiosity. Their artwork may not look like it took a long time to make, or it may not appear like they are really skilled at creating art that looks realistic, because that is not their </w:t>
      </w:r>
      <w:r w:rsidR="00053F9E">
        <w:rPr>
          <w:rFonts w:ascii="Calibri" w:hAnsi="Calibri"/>
          <w:sz w:val="22"/>
          <w:szCs w:val="22"/>
        </w:rPr>
        <w:t>goal. Often, contemporary artists want to make you think about something in a different way. (Use “Responding to Art” PPT and worksheet to facilitate lesson)</w:t>
      </w:r>
    </w:p>
    <w:p w:rsidR="0011081A" w:rsidRPr="00115538" w:rsidRDefault="0011081A">
      <w:pPr>
        <w:rPr>
          <w:rFonts w:ascii="Calibri" w:hAnsi="Calibri"/>
          <w:sz w:val="22"/>
          <w:szCs w:val="22"/>
        </w:rPr>
      </w:pPr>
    </w:p>
    <w:p w:rsidR="0043700F" w:rsidRPr="00115538" w:rsidRDefault="0043700F">
      <w:pPr>
        <w:rPr>
          <w:rFonts w:ascii="Calibri" w:hAnsi="Calibri"/>
          <w:b/>
          <w:sz w:val="22"/>
          <w:szCs w:val="22"/>
        </w:rPr>
      </w:pPr>
      <w:r w:rsidRPr="00115538">
        <w:rPr>
          <w:rFonts w:ascii="Calibri" w:hAnsi="Calibri"/>
          <w:b/>
          <w:sz w:val="22"/>
          <w:szCs w:val="22"/>
        </w:rPr>
        <w:t>Demonstration/Modeling Behavior:</w:t>
      </w:r>
    </w:p>
    <w:p w:rsidR="0099126C" w:rsidRPr="00115538" w:rsidRDefault="00053F9E">
      <w:pPr>
        <w:rPr>
          <w:rFonts w:ascii="Calibri" w:hAnsi="Calibri"/>
          <w:sz w:val="22"/>
          <w:szCs w:val="22"/>
        </w:rPr>
      </w:pPr>
      <w:r>
        <w:rPr>
          <w:rFonts w:ascii="Calibri" w:hAnsi="Calibri"/>
          <w:sz w:val="22"/>
          <w:szCs w:val="22"/>
        </w:rPr>
        <w:t>Point out where to sketch the image and give students a minute to do so. Read each question out loud and give students 2 minutes to answer each.</w:t>
      </w:r>
    </w:p>
    <w:p w:rsidR="0011081A" w:rsidRPr="00115538" w:rsidRDefault="0011081A">
      <w:pPr>
        <w:rPr>
          <w:rFonts w:ascii="Calibri" w:hAnsi="Calibri"/>
          <w:sz w:val="22"/>
          <w:szCs w:val="22"/>
        </w:rPr>
      </w:pPr>
    </w:p>
    <w:p w:rsidR="009A6CFC" w:rsidRPr="00115538" w:rsidRDefault="009A6CFC">
      <w:pPr>
        <w:rPr>
          <w:rFonts w:ascii="Calibri" w:hAnsi="Calibri"/>
          <w:b/>
          <w:sz w:val="22"/>
          <w:szCs w:val="22"/>
        </w:rPr>
      </w:pPr>
      <w:r w:rsidRPr="00115538">
        <w:rPr>
          <w:rFonts w:ascii="Calibri" w:hAnsi="Calibri"/>
          <w:b/>
          <w:sz w:val="22"/>
          <w:szCs w:val="22"/>
        </w:rPr>
        <w:t>Check for Understanding/Guided Practice:</w:t>
      </w:r>
    </w:p>
    <w:p w:rsidR="009A6CFC" w:rsidRPr="00115538" w:rsidRDefault="00053F9E">
      <w:pPr>
        <w:rPr>
          <w:rFonts w:ascii="Calibri" w:hAnsi="Calibri"/>
          <w:sz w:val="22"/>
          <w:szCs w:val="22"/>
        </w:rPr>
      </w:pPr>
      <w:r>
        <w:rPr>
          <w:rFonts w:ascii="Calibri" w:hAnsi="Calibri"/>
          <w:sz w:val="22"/>
          <w:szCs w:val="22"/>
        </w:rPr>
        <w:t>Circulate to ensure that students are participating appropriately. Ask volunteers to share or pair share with partners. Highlight that even though this is their opinion and no right or wrong exists, they should be able to defend their answers with evidence. “I think this way because…”</w:t>
      </w:r>
    </w:p>
    <w:p w:rsidR="0087533F" w:rsidRPr="00115538" w:rsidRDefault="0087533F">
      <w:pPr>
        <w:rPr>
          <w:rFonts w:ascii="Calibri" w:hAnsi="Calibri"/>
          <w:sz w:val="22"/>
          <w:szCs w:val="22"/>
        </w:rPr>
      </w:pPr>
    </w:p>
    <w:p w:rsidR="009A6CFC" w:rsidRPr="00115538" w:rsidRDefault="009A6CFC">
      <w:pPr>
        <w:rPr>
          <w:rFonts w:ascii="Calibri" w:hAnsi="Calibri"/>
          <w:b/>
          <w:sz w:val="22"/>
          <w:szCs w:val="22"/>
        </w:rPr>
      </w:pPr>
      <w:r w:rsidRPr="00115538">
        <w:rPr>
          <w:rFonts w:ascii="Calibri" w:hAnsi="Calibri"/>
          <w:b/>
          <w:sz w:val="22"/>
          <w:szCs w:val="22"/>
        </w:rPr>
        <w:t>Independent Practice:</w:t>
      </w:r>
    </w:p>
    <w:p w:rsidR="00E60AA8" w:rsidRDefault="00053F9E">
      <w:pPr>
        <w:rPr>
          <w:rFonts w:ascii="Calibri" w:hAnsi="Calibri"/>
          <w:sz w:val="22"/>
          <w:szCs w:val="22"/>
        </w:rPr>
      </w:pPr>
      <w:r>
        <w:rPr>
          <w:rFonts w:ascii="Calibri" w:hAnsi="Calibri"/>
          <w:sz w:val="22"/>
          <w:szCs w:val="22"/>
        </w:rPr>
        <w:t>Students continue to respond to additional artworks without writing their answers first. Students design a piece of artwork that addresses a similar message or serves a similar purpose.</w:t>
      </w:r>
    </w:p>
    <w:p w:rsidR="00053F9E" w:rsidRPr="00115538" w:rsidRDefault="00053F9E">
      <w:pPr>
        <w:rPr>
          <w:rFonts w:ascii="Calibri" w:hAnsi="Calibri"/>
          <w:sz w:val="22"/>
          <w:szCs w:val="22"/>
        </w:rPr>
      </w:pPr>
    </w:p>
    <w:p w:rsidR="002C4711" w:rsidRPr="00C84DDA" w:rsidRDefault="002C4711" w:rsidP="002C4711">
      <w:pPr>
        <w:rPr>
          <w:rFonts w:ascii="Calibri" w:hAnsi="Calibri"/>
          <w:b/>
          <w:sz w:val="22"/>
          <w:szCs w:val="22"/>
        </w:rPr>
      </w:pPr>
      <w:r w:rsidRPr="00C84DDA">
        <w:rPr>
          <w:rFonts w:ascii="Calibri" w:hAnsi="Calibri"/>
          <w:b/>
          <w:sz w:val="22"/>
          <w:szCs w:val="22"/>
        </w:rPr>
        <w:t>Student Engagement/</w:t>
      </w:r>
      <w:r w:rsidRPr="00C6500D">
        <w:rPr>
          <w:rFonts w:ascii="Calibri" w:hAnsi="Calibri"/>
          <w:b/>
          <w:sz w:val="22"/>
          <w:szCs w:val="22"/>
        </w:rPr>
        <w:t xml:space="preserve"> </w:t>
      </w:r>
      <w:r>
        <w:rPr>
          <w:rFonts w:ascii="Calibri" w:hAnsi="Calibri"/>
          <w:b/>
          <w:sz w:val="22"/>
          <w:szCs w:val="22"/>
        </w:rPr>
        <w:t>Self Monitoring</w:t>
      </w:r>
      <w:r w:rsidRPr="00C84DDA">
        <w:rPr>
          <w:rFonts w:ascii="Calibri" w:hAnsi="Calibri"/>
          <w:b/>
          <w:sz w:val="22"/>
          <w:szCs w:val="22"/>
        </w:rPr>
        <w:t>:</w:t>
      </w:r>
    </w:p>
    <w:p w:rsidR="002C4711" w:rsidRPr="00C84DDA" w:rsidRDefault="00053F9E" w:rsidP="002C4711">
      <w:pPr>
        <w:rPr>
          <w:rFonts w:ascii="Calibri" w:hAnsi="Calibri"/>
          <w:sz w:val="22"/>
          <w:szCs w:val="22"/>
        </w:rPr>
      </w:pPr>
      <w:r>
        <w:rPr>
          <w:rFonts w:ascii="Calibri" w:hAnsi="Calibri"/>
          <w:sz w:val="22"/>
          <w:szCs w:val="22"/>
        </w:rPr>
        <w:t>(</w:t>
      </w:r>
      <w:proofErr w:type="gramStart"/>
      <w:r>
        <w:rPr>
          <w:rFonts w:ascii="Calibri" w:hAnsi="Calibri"/>
          <w:sz w:val="22"/>
          <w:szCs w:val="22"/>
        </w:rPr>
        <w:t>guiding</w:t>
      </w:r>
      <w:proofErr w:type="gramEnd"/>
      <w:r>
        <w:rPr>
          <w:rFonts w:ascii="Calibri" w:hAnsi="Calibri"/>
          <w:sz w:val="22"/>
          <w:szCs w:val="22"/>
        </w:rPr>
        <w:t xml:space="preserve"> structure provided on worksheet)</w:t>
      </w:r>
    </w:p>
    <w:p w:rsidR="002C4711" w:rsidRPr="00C84DDA" w:rsidRDefault="002C4711" w:rsidP="002C4711">
      <w:pPr>
        <w:rPr>
          <w:rFonts w:ascii="Calibri" w:hAnsi="Calibri"/>
          <w:sz w:val="22"/>
          <w:szCs w:val="22"/>
        </w:rPr>
      </w:pPr>
    </w:p>
    <w:p w:rsidR="002C4711" w:rsidRPr="00C84DDA" w:rsidRDefault="002C4711" w:rsidP="002C4711">
      <w:pPr>
        <w:rPr>
          <w:rFonts w:ascii="Calibri" w:hAnsi="Calibri"/>
          <w:b/>
          <w:sz w:val="22"/>
          <w:szCs w:val="22"/>
        </w:rPr>
      </w:pPr>
      <w:r w:rsidRPr="00C84DDA">
        <w:rPr>
          <w:rFonts w:ascii="Calibri" w:hAnsi="Calibri"/>
          <w:b/>
          <w:sz w:val="22"/>
          <w:szCs w:val="22"/>
        </w:rPr>
        <w:t>Assessment/Closure/Clean up:</w:t>
      </w:r>
    </w:p>
    <w:p w:rsidR="002C4711" w:rsidRPr="00C84DDA" w:rsidRDefault="002C4711" w:rsidP="002C4711">
      <w:pPr>
        <w:rPr>
          <w:rFonts w:ascii="Calibri" w:hAnsi="Calibri"/>
          <w:sz w:val="22"/>
          <w:szCs w:val="22"/>
        </w:rPr>
      </w:pPr>
      <w:r w:rsidRPr="00C84DDA">
        <w:rPr>
          <w:rFonts w:ascii="Calibri" w:hAnsi="Calibri"/>
          <w:sz w:val="22"/>
          <w:szCs w:val="22"/>
        </w:rPr>
        <w:t>Review objectives and table helpers clean up.</w:t>
      </w:r>
    </w:p>
    <w:p w:rsidR="002C4711" w:rsidRDefault="002C4711" w:rsidP="002C4711">
      <w:pPr>
        <w:rPr>
          <w:rFonts w:ascii="Calibri" w:hAnsi="Calibri"/>
          <w:sz w:val="22"/>
          <w:szCs w:val="22"/>
        </w:rPr>
      </w:pPr>
      <w:r w:rsidRPr="00C84DDA">
        <w:rPr>
          <w:rFonts w:ascii="Calibri" w:hAnsi="Calibri"/>
          <w:sz w:val="22"/>
          <w:szCs w:val="22"/>
        </w:rPr>
        <w:t xml:space="preserve">Daily participation grade is based on effort and citizenship. </w:t>
      </w:r>
    </w:p>
    <w:p w:rsidR="00063AF9" w:rsidRDefault="00063AF9" w:rsidP="002C4711">
      <w:pPr>
        <w:rPr>
          <w:rFonts w:ascii="Calibri" w:hAnsi="Calibri"/>
          <w:sz w:val="22"/>
          <w:szCs w:val="22"/>
        </w:rPr>
      </w:pPr>
    </w:p>
    <w:p w:rsidR="00063AF9" w:rsidRDefault="00063AF9" w:rsidP="002C4711">
      <w:pPr>
        <w:rPr>
          <w:rFonts w:ascii="Calibri" w:hAnsi="Calibri"/>
          <w:b/>
          <w:sz w:val="22"/>
          <w:szCs w:val="22"/>
        </w:rPr>
      </w:pPr>
      <w:r w:rsidRPr="00063AF9">
        <w:rPr>
          <w:rFonts w:ascii="Calibri" w:hAnsi="Calibri"/>
          <w:b/>
          <w:sz w:val="22"/>
          <w:szCs w:val="22"/>
        </w:rPr>
        <w:t>Differentiated Learning Strategies:</w:t>
      </w:r>
    </w:p>
    <w:p w:rsidR="00063AF9" w:rsidRPr="00063AF9" w:rsidRDefault="00063AF9" w:rsidP="002C4711">
      <w:pPr>
        <w:rPr>
          <w:rFonts w:ascii="Calibri" w:hAnsi="Calibri"/>
          <w:sz w:val="22"/>
          <w:szCs w:val="22"/>
        </w:rPr>
      </w:pPr>
      <w:r>
        <w:rPr>
          <w:rFonts w:ascii="Calibri" w:hAnsi="Calibri"/>
          <w:sz w:val="22"/>
          <w:szCs w:val="22"/>
        </w:rPr>
        <w:t>In order to address the content objectives, students are responding through drawing, thinking, writing, and talking, and listening. Students’ answers should be different, but they should be able to explain why they think the way they do.</w:t>
      </w:r>
    </w:p>
    <w:p w:rsidR="002C4711" w:rsidRPr="00115538" w:rsidRDefault="002C4711">
      <w:pPr>
        <w:rPr>
          <w:rFonts w:ascii="Calibri" w:hAnsi="Calibri"/>
          <w:sz w:val="22"/>
          <w:szCs w:val="22"/>
        </w:rPr>
      </w:pPr>
    </w:p>
    <w:sectPr w:rsidR="002C4711" w:rsidRPr="001155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A8"/>
    <w:rsid w:val="00053F9E"/>
    <w:rsid w:val="00063AF9"/>
    <w:rsid w:val="000B2B14"/>
    <w:rsid w:val="000D055F"/>
    <w:rsid w:val="001062CD"/>
    <w:rsid w:val="0011081A"/>
    <w:rsid w:val="00115538"/>
    <w:rsid w:val="001967CD"/>
    <w:rsid w:val="001A517A"/>
    <w:rsid w:val="00206B51"/>
    <w:rsid w:val="002608AF"/>
    <w:rsid w:val="002841B0"/>
    <w:rsid w:val="002C4711"/>
    <w:rsid w:val="002E78EB"/>
    <w:rsid w:val="00390D34"/>
    <w:rsid w:val="00396A4F"/>
    <w:rsid w:val="0043700F"/>
    <w:rsid w:val="00445885"/>
    <w:rsid w:val="004C526A"/>
    <w:rsid w:val="005317AD"/>
    <w:rsid w:val="00551CDE"/>
    <w:rsid w:val="005C3278"/>
    <w:rsid w:val="006D4FCB"/>
    <w:rsid w:val="00747CDF"/>
    <w:rsid w:val="0080169E"/>
    <w:rsid w:val="00803DB7"/>
    <w:rsid w:val="008129A9"/>
    <w:rsid w:val="008162B0"/>
    <w:rsid w:val="00867E79"/>
    <w:rsid w:val="0087533F"/>
    <w:rsid w:val="009355A3"/>
    <w:rsid w:val="0099126C"/>
    <w:rsid w:val="009A6CFC"/>
    <w:rsid w:val="00A24169"/>
    <w:rsid w:val="00A73A9C"/>
    <w:rsid w:val="00B028AF"/>
    <w:rsid w:val="00B8117E"/>
    <w:rsid w:val="00C152F3"/>
    <w:rsid w:val="00C35D91"/>
    <w:rsid w:val="00D113A1"/>
    <w:rsid w:val="00D55EE0"/>
    <w:rsid w:val="00D933F0"/>
    <w:rsid w:val="00E10C8A"/>
    <w:rsid w:val="00E60AA8"/>
    <w:rsid w:val="00F44FA0"/>
    <w:rsid w:val="00F8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2C4711"/>
    <w:pPr>
      <w:widowControl w:val="0"/>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2C4711"/>
    <w:pPr>
      <w:widowControl w:val="0"/>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TITLE: Intro to Lines</vt:lpstr>
    </vt:vector>
  </TitlesOfParts>
  <Company>SUSD #12</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Intro to Lines</dc:title>
  <dc:creator>beckys</dc:creator>
  <cp:lastModifiedBy>Windows User</cp:lastModifiedBy>
  <cp:revision>2</cp:revision>
  <cp:lastPrinted>2008-11-07T22:17:00Z</cp:lastPrinted>
  <dcterms:created xsi:type="dcterms:W3CDTF">2014-09-10T16:27:00Z</dcterms:created>
  <dcterms:modified xsi:type="dcterms:W3CDTF">2014-09-10T16:27:00Z</dcterms:modified>
</cp:coreProperties>
</file>