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609"/>
        <w:gridCol w:w="4727"/>
      </w:tblGrid>
      <w:tr w:rsidR="00220869" w:rsidRPr="00A1703F" w:rsidTr="00610B74">
        <w:tc>
          <w:tcPr>
            <w:tcW w:w="13176" w:type="dxa"/>
            <w:gridSpan w:val="3"/>
          </w:tcPr>
          <w:p w:rsidR="00220869" w:rsidRPr="00821716" w:rsidRDefault="00220869" w:rsidP="00CD1363">
            <w:pPr>
              <w:rPr>
                <w:sz w:val="28"/>
                <w:szCs w:val="28"/>
              </w:rPr>
            </w:pPr>
            <w:r w:rsidRPr="00A1703F">
              <w:rPr>
                <w:b/>
                <w:sz w:val="28"/>
                <w:szCs w:val="28"/>
              </w:rPr>
              <w:t>Week of Lesson</w:t>
            </w:r>
            <w:r w:rsidR="00821716">
              <w:rPr>
                <w:b/>
                <w:sz w:val="28"/>
                <w:szCs w:val="28"/>
              </w:rPr>
              <w:t xml:space="preserve">: </w:t>
            </w:r>
            <w:r w:rsidR="00CC643F">
              <w:rPr>
                <w:sz w:val="28"/>
                <w:szCs w:val="28"/>
              </w:rPr>
              <w:t>August 2</w:t>
            </w:r>
            <w:r w:rsidR="00CD1363">
              <w:rPr>
                <w:sz w:val="28"/>
                <w:szCs w:val="28"/>
              </w:rPr>
              <w:t>5-August 29</w:t>
            </w:r>
            <w:r w:rsidR="00821716">
              <w:rPr>
                <w:sz w:val="28"/>
                <w:szCs w:val="28"/>
              </w:rPr>
              <w:t>, 2014</w:t>
            </w:r>
          </w:p>
        </w:tc>
      </w:tr>
      <w:tr w:rsidR="00220869" w:rsidRPr="00A1703F" w:rsidTr="00610B74">
        <w:tc>
          <w:tcPr>
            <w:tcW w:w="6688" w:type="dxa"/>
            <w:gridSpan w:val="2"/>
          </w:tcPr>
          <w:p w:rsidR="00220869" w:rsidRPr="00A1703F" w:rsidRDefault="00220869" w:rsidP="009D48E7">
            <w:pPr>
              <w:rPr>
                <w:b/>
                <w:sz w:val="28"/>
                <w:szCs w:val="28"/>
              </w:rPr>
            </w:pPr>
            <w:r w:rsidRPr="00A1703F">
              <w:rPr>
                <w:b/>
                <w:sz w:val="28"/>
                <w:szCs w:val="28"/>
              </w:rPr>
              <w:t>Time of Daily Lesson</w:t>
            </w:r>
          </w:p>
          <w:p w:rsidR="00220869" w:rsidRPr="00821716" w:rsidRDefault="00CD1363" w:rsidP="009D48E7">
            <w:pPr>
              <w:rPr>
                <w:sz w:val="28"/>
                <w:szCs w:val="28"/>
              </w:rPr>
            </w:pPr>
            <w:r>
              <w:rPr>
                <w:sz w:val="28"/>
                <w:szCs w:val="28"/>
              </w:rPr>
              <w:t xml:space="preserve">11:35 to 12:15 and 12:50-1:10 </w:t>
            </w:r>
          </w:p>
        </w:tc>
        <w:tc>
          <w:tcPr>
            <w:tcW w:w="6488" w:type="dxa"/>
          </w:tcPr>
          <w:p w:rsidR="00220869" w:rsidRDefault="00220869" w:rsidP="009D48E7">
            <w:pPr>
              <w:rPr>
                <w:b/>
                <w:sz w:val="28"/>
                <w:szCs w:val="28"/>
              </w:rPr>
            </w:pPr>
            <w:r w:rsidRPr="00A1703F">
              <w:rPr>
                <w:b/>
                <w:sz w:val="28"/>
                <w:szCs w:val="28"/>
              </w:rPr>
              <w:t xml:space="preserve">Grade Level </w:t>
            </w:r>
          </w:p>
          <w:p w:rsidR="00821716" w:rsidRPr="00821716" w:rsidRDefault="00821716" w:rsidP="009D48E7">
            <w:pPr>
              <w:rPr>
                <w:sz w:val="28"/>
                <w:szCs w:val="28"/>
              </w:rPr>
            </w:pPr>
            <w:r>
              <w:rPr>
                <w:sz w:val="28"/>
                <w:szCs w:val="28"/>
              </w:rPr>
              <w:t>5</w:t>
            </w:r>
            <w:r w:rsidRPr="00821716">
              <w:rPr>
                <w:sz w:val="28"/>
                <w:szCs w:val="28"/>
                <w:vertAlign w:val="superscript"/>
              </w:rPr>
              <w:t>th</w:t>
            </w:r>
            <w:r>
              <w:rPr>
                <w:sz w:val="28"/>
                <w:szCs w:val="28"/>
              </w:rPr>
              <w:t xml:space="preserve"> grade</w:t>
            </w:r>
          </w:p>
        </w:tc>
      </w:tr>
      <w:tr w:rsidR="00220869" w:rsidRPr="00A1703F" w:rsidTr="00610B74">
        <w:tc>
          <w:tcPr>
            <w:tcW w:w="6688" w:type="dxa"/>
            <w:gridSpan w:val="2"/>
          </w:tcPr>
          <w:p w:rsidR="00220869" w:rsidRPr="00A1703F" w:rsidRDefault="00220869" w:rsidP="009D48E7">
            <w:pPr>
              <w:rPr>
                <w:b/>
                <w:sz w:val="28"/>
                <w:szCs w:val="28"/>
              </w:rPr>
            </w:pPr>
            <w:r w:rsidRPr="00A1703F">
              <w:rPr>
                <w:b/>
                <w:sz w:val="28"/>
                <w:szCs w:val="28"/>
              </w:rPr>
              <w:t>English Language Proficiency Standard</w:t>
            </w:r>
          </w:p>
          <w:p w:rsidR="00220869" w:rsidRPr="00A1703F" w:rsidRDefault="00220869" w:rsidP="009D48E7">
            <w:pPr>
              <w:rPr>
                <w:b/>
                <w:sz w:val="28"/>
                <w:szCs w:val="28"/>
              </w:rPr>
            </w:pPr>
          </w:p>
          <w:p w:rsidR="00220869" w:rsidRPr="00A1703F" w:rsidRDefault="00220869" w:rsidP="009D48E7">
            <w:pPr>
              <w:rPr>
                <w:b/>
                <w:sz w:val="28"/>
                <w:szCs w:val="28"/>
              </w:rPr>
            </w:pPr>
            <w:r w:rsidRPr="00A1703F">
              <w:rPr>
                <w:b/>
                <w:sz w:val="28"/>
                <w:szCs w:val="28"/>
              </w:rPr>
              <w:t>I             II             III              IV               V</w:t>
            </w:r>
          </w:p>
        </w:tc>
        <w:tc>
          <w:tcPr>
            <w:tcW w:w="6488" w:type="dxa"/>
          </w:tcPr>
          <w:p w:rsidR="00220869" w:rsidRPr="00A1703F" w:rsidRDefault="00220869" w:rsidP="009D48E7">
            <w:pPr>
              <w:rPr>
                <w:b/>
                <w:sz w:val="28"/>
                <w:szCs w:val="28"/>
              </w:rPr>
            </w:pPr>
            <w:r w:rsidRPr="00A1703F">
              <w:rPr>
                <w:b/>
                <w:sz w:val="28"/>
                <w:szCs w:val="28"/>
              </w:rPr>
              <w:t>Proficiency Level</w:t>
            </w:r>
          </w:p>
          <w:p w:rsidR="00220869" w:rsidRPr="00A1703F" w:rsidRDefault="00220869" w:rsidP="009D48E7">
            <w:pPr>
              <w:rPr>
                <w:b/>
                <w:sz w:val="28"/>
                <w:szCs w:val="28"/>
              </w:rPr>
            </w:pPr>
          </w:p>
          <w:p w:rsidR="00220869" w:rsidRPr="00A1703F" w:rsidRDefault="00220869" w:rsidP="009D48E7">
            <w:pPr>
              <w:rPr>
                <w:b/>
                <w:sz w:val="28"/>
                <w:szCs w:val="28"/>
              </w:rPr>
            </w:pPr>
            <w:r w:rsidRPr="00A1703F">
              <w:rPr>
                <w:b/>
                <w:sz w:val="28"/>
                <w:szCs w:val="28"/>
              </w:rPr>
              <w:t xml:space="preserve">PE                  </w:t>
            </w:r>
            <w:r w:rsidR="00C30E55">
              <w:rPr>
                <w:b/>
                <w:sz w:val="28"/>
                <w:szCs w:val="28"/>
              </w:rPr>
              <w:t xml:space="preserve">     E                      </w:t>
            </w:r>
            <w:r w:rsidRPr="00A1703F">
              <w:rPr>
                <w:b/>
                <w:sz w:val="28"/>
                <w:szCs w:val="28"/>
              </w:rPr>
              <w:t xml:space="preserve"> B               </w:t>
            </w:r>
            <w:r w:rsidR="00C30E55">
              <w:rPr>
                <w:b/>
                <w:sz w:val="28"/>
                <w:szCs w:val="28"/>
              </w:rPr>
              <w:t xml:space="preserve">       I                  </w:t>
            </w:r>
          </w:p>
        </w:tc>
      </w:tr>
      <w:tr w:rsidR="00220869" w:rsidRPr="00A1703F" w:rsidTr="00610B74">
        <w:tc>
          <w:tcPr>
            <w:tcW w:w="13176" w:type="dxa"/>
            <w:gridSpan w:val="3"/>
          </w:tcPr>
          <w:p w:rsidR="00220869" w:rsidRPr="00821716" w:rsidRDefault="00220869" w:rsidP="009D48E7">
            <w:pPr>
              <w:rPr>
                <w:b/>
                <w:i/>
                <w:sz w:val="28"/>
                <w:szCs w:val="28"/>
                <w:u w:val="single"/>
              </w:rPr>
            </w:pPr>
            <w:r w:rsidRPr="00821716">
              <w:rPr>
                <w:b/>
                <w:i/>
                <w:sz w:val="28"/>
                <w:szCs w:val="28"/>
                <w:u w:val="single"/>
              </w:rPr>
              <w:t>Schedule</w:t>
            </w:r>
          </w:p>
          <w:p w:rsidR="00220869" w:rsidRPr="00A1703F" w:rsidRDefault="008B4022" w:rsidP="009D48E7">
            <w:pPr>
              <w:rPr>
                <w:b/>
                <w:sz w:val="28"/>
                <w:szCs w:val="28"/>
              </w:rPr>
            </w:pPr>
            <w:r w:rsidRPr="00821716">
              <w:rPr>
                <w:b/>
                <w:sz w:val="28"/>
                <w:szCs w:val="28"/>
                <w:highlight w:val="yellow"/>
              </w:rPr>
              <w:t>Grammar</w:t>
            </w:r>
            <w:r w:rsidR="00220869" w:rsidRPr="00A1703F">
              <w:rPr>
                <w:b/>
                <w:sz w:val="28"/>
                <w:szCs w:val="28"/>
              </w:rPr>
              <w:t xml:space="preserve">   </w:t>
            </w:r>
            <w:r w:rsidR="00C30E55">
              <w:rPr>
                <w:b/>
                <w:sz w:val="28"/>
                <w:szCs w:val="28"/>
              </w:rPr>
              <w:t xml:space="preserve">                              </w:t>
            </w:r>
            <w:r w:rsidR="00220869" w:rsidRPr="00A1703F">
              <w:rPr>
                <w:b/>
                <w:sz w:val="28"/>
                <w:szCs w:val="28"/>
              </w:rPr>
              <w:t xml:space="preserve"> Reading                           </w:t>
            </w:r>
            <w:r w:rsidR="00220869" w:rsidRPr="00243473">
              <w:rPr>
                <w:b/>
              </w:rPr>
              <w:t>Oral English/Conversatio</w:t>
            </w:r>
            <w:r w:rsidR="00243473">
              <w:rPr>
                <w:b/>
              </w:rPr>
              <w:t>n &amp; Vocab.</w:t>
            </w:r>
            <w:r w:rsidR="00220869" w:rsidRPr="00A1703F">
              <w:rPr>
                <w:b/>
                <w:sz w:val="28"/>
                <w:szCs w:val="28"/>
              </w:rPr>
              <w:t xml:space="preserve">           </w:t>
            </w:r>
            <w:r w:rsidR="00C30E55">
              <w:rPr>
                <w:b/>
                <w:sz w:val="28"/>
                <w:szCs w:val="28"/>
              </w:rPr>
              <w:t xml:space="preserve">         Writing                    </w:t>
            </w:r>
          </w:p>
        </w:tc>
      </w:tr>
      <w:tr w:rsidR="00924EA2" w:rsidRPr="00A1703F" w:rsidTr="00177DBA">
        <w:tc>
          <w:tcPr>
            <w:tcW w:w="13176" w:type="dxa"/>
            <w:gridSpan w:val="3"/>
          </w:tcPr>
          <w:p w:rsidR="00924EA2" w:rsidRDefault="00924EA2" w:rsidP="009D48E7">
            <w:pPr>
              <w:rPr>
                <w:b/>
                <w:sz w:val="28"/>
                <w:szCs w:val="28"/>
              </w:rPr>
            </w:pPr>
            <w:r w:rsidRPr="00A1703F">
              <w:rPr>
                <w:b/>
                <w:sz w:val="28"/>
                <w:szCs w:val="28"/>
              </w:rPr>
              <w:t>ELP Standard/Performance Indicator</w:t>
            </w:r>
            <w:r w:rsidR="000D4245">
              <w:rPr>
                <w:b/>
                <w:sz w:val="28"/>
                <w:szCs w:val="28"/>
              </w:rPr>
              <w:t>:</w:t>
            </w:r>
          </w:p>
          <w:p w:rsidR="00821716" w:rsidRDefault="008534F8" w:rsidP="00C53803">
            <w:pPr>
              <w:tabs>
                <w:tab w:val="right" w:pos="9360"/>
              </w:tabs>
              <w:rPr>
                <w:sz w:val="28"/>
                <w:szCs w:val="28"/>
              </w:rPr>
            </w:pPr>
            <w:r w:rsidRPr="000D4245">
              <w:rPr>
                <w:i/>
                <w:sz w:val="28"/>
                <w:szCs w:val="28"/>
                <w:u w:val="single"/>
              </w:rPr>
              <w:t>III-L-1(V):HI-15</w:t>
            </w:r>
            <w:r>
              <w:rPr>
                <w:sz w:val="28"/>
                <w:szCs w:val="28"/>
              </w:rPr>
              <w:t xml:space="preserve">: using linking verbs of </w:t>
            </w:r>
            <w:r w:rsidR="00CD1363">
              <w:rPr>
                <w:sz w:val="28"/>
                <w:szCs w:val="28"/>
              </w:rPr>
              <w:t xml:space="preserve"> “to be” present tense: is</w:t>
            </w:r>
          </w:p>
          <w:p w:rsidR="00C53803" w:rsidRDefault="00C53803" w:rsidP="009D48E7">
            <w:pPr>
              <w:rPr>
                <w:sz w:val="28"/>
                <w:szCs w:val="28"/>
              </w:rPr>
            </w:pPr>
            <w:r>
              <w:rPr>
                <w:sz w:val="28"/>
                <w:szCs w:val="28"/>
              </w:rPr>
              <w:t>Formula: singular subject + is + adjective +finisher</w:t>
            </w:r>
          </w:p>
          <w:p w:rsidR="00C53803" w:rsidRDefault="00C53803" w:rsidP="009D48E7">
            <w:pPr>
              <w:rPr>
                <w:sz w:val="28"/>
                <w:szCs w:val="28"/>
              </w:rPr>
            </w:pPr>
            <w:r>
              <w:rPr>
                <w:sz w:val="28"/>
                <w:szCs w:val="28"/>
              </w:rPr>
              <w:t xml:space="preserve">Monday: use ‘is’; Tuesday use ‘are’; Wednesday </w:t>
            </w:r>
            <w:r w:rsidR="00AA494C">
              <w:rPr>
                <w:sz w:val="28"/>
                <w:szCs w:val="28"/>
              </w:rPr>
              <w:t>use subject</w:t>
            </w:r>
            <w:r>
              <w:rPr>
                <w:sz w:val="28"/>
                <w:szCs w:val="28"/>
              </w:rPr>
              <w:t xml:space="preserve"> pronouns (I, you, he, she, it, we, they)</w:t>
            </w:r>
            <w:r w:rsidR="00AA494C">
              <w:rPr>
                <w:sz w:val="28"/>
                <w:szCs w:val="28"/>
              </w:rPr>
              <w:t>; Thursday use linking verbs “seem, look, feel, see, taste, sound”; Friday use past progressive declarative, negative, and interrogative.</w:t>
            </w:r>
          </w:p>
          <w:p w:rsidR="000D4245" w:rsidRPr="008534F8" w:rsidRDefault="000D4245" w:rsidP="009D48E7">
            <w:pPr>
              <w:rPr>
                <w:sz w:val="28"/>
                <w:szCs w:val="28"/>
              </w:rPr>
            </w:pPr>
          </w:p>
          <w:p w:rsidR="00821716" w:rsidRPr="00821716" w:rsidRDefault="000D4245" w:rsidP="009D48E7">
            <w:pPr>
              <w:rPr>
                <w:sz w:val="28"/>
                <w:szCs w:val="28"/>
              </w:rPr>
            </w:pPr>
            <w:r>
              <w:rPr>
                <w:sz w:val="28"/>
                <w:szCs w:val="28"/>
              </w:rPr>
              <w:t xml:space="preserve">SW </w:t>
            </w:r>
            <w:proofErr w:type="gramStart"/>
            <w:r w:rsidR="00821716">
              <w:rPr>
                <w:sz w:val="28"/>
                <w:szCs w:val="28"/>
              </w:rPr>
              <w:t>identify</w:t>
            </w:r>
            <w:proofErr w:type="gramEnd"/>
            <w:r w:rsidR="00821716">
              <w:rPr>
                <w:sz w:val="28"/>
                <w:szCs w:val="28"/>
              </w:rPr>
              <w:t xml:space="preserve"> linking verbs (verbs that do not show any action, but join the subject to the adjective, so that the adjective can tell more about the subject). </w:t>
            </w:r>
          </w:p>
          <w:p w:rsidR="00821716" w:rsidRPr="00821716" w:rsidRDefault="00C53803" w:rsidP="009D48E7">
            <w:pPr>
              <w:rPr>
                <w:sz w:val="28"/>
                <w:szCs w:val="28"/>
              </w:rPr>
            </w:pPr>
            <w:r>
              <w:rPr>
                <w:sz w:val="28"/>
                <w:szCs w:val="28"/>
              </w:rPr>
              <w:t>Example: The water in the lake is deep and dark blue.</w:t>
            </w:r>
          </w:p>
          <w:p w:rsidR="00924EA2" w:rsidRDefault="00924EA2" w:rsidP="009D48E7">
            <w:pPr>
              <w:rPr>
                <w:b/>
                <w:sz w:val="28"/>
                <w:szCs w:val="28"/>
              </w:rPr>
            </w:pPr>
            <w:r w:rsidRPr="00A1703F">
              <w:rPr>
                <w:b/>
                <w:sz w:val="28"/>
                <w:szCs w:val="28"/>
              </w:rPr>
              <w:t>Student Friendly Language Objective</w:t>
            </w:r>
            <w:r w:rsidR="00821716">
              <w:rPr>
                <w:b/>
                <w:sz w:val="28"/>
                <w:szCs w:val="28"/>
              </w:rPr>
              <w:t xml:space="preserve">: </w:t>
            </w:r>
          </w:p>
          <w:p w:rsidR="00924EA2" w:rsidRDefault="00CD1363" w:rsidP="009D48E7">
            <w:pPr>
              <w:rPr>
                <w:sz w:val="28"/>
                <w:szCs w:val="28"/>
              </w:rPr>
            </w:pPr>
            <w:r>
              <w:rPr>
                <w:sz w:val="28"/>
                <w:szCs w:val="28"/>
              </w:rPr>
              <w:t xml:space="preserve">8/25: </w:t>
            </w:r>
            <w:r w:rsidR="00821716">
              <w:rPr>
                <w:sz w:val="28"/>
                <w:szCs w:val="28"/>
              </w:rPr>
              <w:t>I will write 4 declarative</w:t>
            </w:r>
            <w:r>
              <w:rPr>
                <w:sz w:val="28"/>
                <w:szCs w:val="28"/>
              </w:rPr>
              <w:t xml:space="preserve"> sentences using linking verbs.</w:t>
            </w:r>
          </w:p>
          <w:p w:rsidR="00CD1363" w:rsidRDefault="00CD1363" w:rsidP="009D48E7">
            <w:pPr>
              <w:rPr>
                <w:sz w:val="28"/>
                <w:szCs w:val="28"/>
              </w:rPr>
            </w:pPr>
            <w:r>
              <w:rPr>
                <w:sz w:val="28"/>
                <w:szCs w:val="28"/>
              </w:rPr>
              <w:t>8/26: I will write 4 interrogative sentences using linking verbs with adjectives.</w:t>
            </w:r>
          </w:p>
          <w:p w:rsidR="00E429D4" w:rsidRDefault="00E429D4" w:rsidP="009D48E7">
            <w:pPr>
              <w:rPr>
                <w:sz w:val="28"/>
                <w:szCs w:val="28"/>
              </w:rPr>
            </w:pPr>
            <w:r>
              <w:rPr>
                <w:sz w:val="28"/>
                <w:szCs w:val="28"/>
              </w:rPr>
              <w:t>8/27: I will write 2 declarative and 2 negative sentences using linking verbs with adjectives.</w:t>
            </w:r>
          </w:p>
          <w:p w:rsidR="00CD1363" w:rsidRDefault="00CD1363" w:rsidP="009D48E7">
            <w:pPr>
              <w:rPr>
                <w:sz w:val="28"/>
                <w:szCs w:val="28"/>
              </w:rPr>
            </w:pPr>
            <w:r>
              <w:rPr>
                <w:sz w:val="28"/>
                <w:szCs w:val="28"/>
              </w:rPr>
              <w:t>8/28: I will write 4 negative sentences using linking verbs with adjectives.</w:t>
            </w:r>
          </w:p>
          <w:p w:rsidR="00CD1363" w:rsidRPr="00821716" w:rsidRDefault="00CD1363" w:rsidP="009D48E7">
            <w:pPr>
              <w:rPr>
                <w:sz w:val="28"/>
                <w:szCs w:val="28"/>
              </w:rPr>
            </w:pPr>
            <w:r>
              <w:rPr>
                <w:sz w:val="28"/>
                <w:szCs w:val="28"/>
              </w:rPr>
              <w:t>8/29: I will write a sentence of my choosing using linking verbs with adjectives.</w:t>
            </w:r>
          </w:p>
        </w:tc>
      </w:tr>
      <w:tr w:rsidR="00220869" w:rsidRPr="00A1703F" w:rsidTr="00610B74">
        <w:tc>
          <w:tcPr>
            <w:tcW w:w="13176" w:type="dxa"/>
            <w:gridSpan w:val="3"/>
          </w:tcPr>
          <w:p w:rsidR="00220869" w:rsidRPr="00A1703F" w:rsidRDefault="00220869" w:rsidP="009D48E7">
            <w:pPr>
              <w:rPr>
                <w:b/>
                <w:sz w:val="28"/>
                <w:szCs w:val="28"/>
              </w:rPr>
            </w:pPr>
            <w:r w:rsidRPr="00A1703F">
              <w:rPr>
                <w:b/>
                <w:sz w:val="28"/>
                <w:szCs w:val="28"/>
              </w:rPr>
              <w:t>Academic Vocabulary</w:t>
            </w:r>
          </w:p>
          <w:p w:rsidR="00220869" w:rsidRDefault="00821716" w:rsidP="009D48E7">
            <w:pPr>
              <w:rPr>
                <w:sz w:val="28"/>
                <w:szCs w:val="28"/>
              </w:rPr>
            </w:pPr>
            <w:r>
              <w:rPr>
                <w:sz w:val="28"/>
                <w:szCs w:val="28"/>
              </w:rPr>
              <w:t>Types of sentences (declarative, negative, interrogative)</w:t>
            </w:r>
          </w:p>
          <w:p w:rsidR="00821716" w:rsidRDefault="00821716" w:rsidP="009D48E7">
            <w:pPr>
              <w:rPr>
                <w:sz w:val="28"/>
                <w:szCs w:val="28"/>
              </w:rPr>
            </w:pPr>
            <w:r>
              <w:rPr>
                <w:sz w:val="28"/>
                <w:szCs w:val="28"/>
              </w:rPr>
              <w:t>Subjects (who?), verbs (what?)</w:t>
            </w:r>
          </w:p>
          <w:p w:rsidR="00821716" w:rsidRDefault="00821716" w:rsidP="009D48E7">
            <w:pPr>
              <w:rPr>
                <w:sz w:val="28"/>
                <w:szCs w:val="28"/>
              </w:rPr>
            </w:pPr>
            <w:r>
              <w:rPr>
                <w:sz w:val="28"/>
                <w:szCs w:val="28"/>
              </w:rPr>
              <w:t xml:space="preserve">Linking verbs: </w:t>
            </w:r>
            <w:r w:rsidR="00CD1363">
              <w:rPr>
                <w:sz w:val="28"/>
                <w:szCs w:val="28"/>
              </w:rPr>
              <w:t>is, am, are</w:t>
            </w:r>
          </w:p>
          <w:p w:rsidR="00220869" w:rsidRPr="00821716" w:rsidRDefault="00821716" w:rsidP="00CD1363">
            <w:pPr>
              <w:rPr>
                <w:b/>
              </w:rPr>
            </w:pPr>
            <w:r>
              <w:rPr>
                <w:sz w:val="28"/>
                <w:szCs w:val="28"/>
              </w:rPr>
              <w:t xml:space="preserve">Push words: </w:t>
            </w:r>
            <w:r w:rsidR="00CD1363">
              <w:rPr>
                <w:i/>
                <w:sz w:val="28"/>
                <w:szCs w:val="28"/>
              </w:rPr>
              <w:t>nature, rainbow, violet, indigo, colorful, arc, vivid</w:t>
            </w:r>
          </w:p>
        </w:tc>
      </w:tr>
      <w:tr w:rsidR="00220869" w:rsidRPr="00A1703F" w:rsidTr="00610B74">
        <w:tc>
          <w:tcPr>
            <w:tcW w:w="13176" w:type="dxa"/>
            <w:gridSpan w:val="3"/>
          </w:tcPr>
          <w:p w:rsidR="00220869" w:rsidRPr="00A1703F" w:rsidRDefault="00220869" w:rsidP="009D48E7">
            <w:pPr>
              <w:rPr>
                <w:b/>
                <w:sz w:val="28"/>
                <w:szCs w:val="28"/>
              </w:rPr>
            </w:pPr>
            <w:r w:rsidRPr="00A1703F">
              <w:rPr>
                <w:b/>
                <w:sz w:val="28"/>
                <w:szCs w:val="28"/>
              </w:rPr>
              <w:t>Materials</w:t>
            </w:r>
          </w:p>
          <w:p w:rsidR="00821716" w:rsidRDefault="00821716" w:rsidP="009D48E7">
            <w:pPr>
              <w:rPr>
                <w:sz w:val="28"/>
                <w:szCs w:val="28"/>
              </w:rPr>
            </w:pPr>
            <w:r>
              <w:rPr>
                <w:sz w:val="28"/>
                <w:szCs w:val="28"/>
              </w:rPr>
              <w:t>Concept chart: Sentence types, linking verbs</w:t>
            </w:r>
          </w:p>
          <w:p w:rsidR="00821716" w:rsidRDefault="00821716" w:rsidP="009D48E7">
            <w:pPr>
              <w:rPr>
                <w:sz w:val="28"/>
                <w:szCs w:val="28"/>
              </w:rPr>
            </w:pPr>
            <w:r>
              <w:rPr>
                <w:sz w:val="28"/>
                <w:szCs w:val="28"/>
              </w:rPr>
              <w:t>Preview chart/verb-tense study: Linking verbs</w:t>
            </w:r>
          </w:p>
          <w:p w:rsidR="00821716" w:rsidRPr="00821716" w:rsidRDefault="00CD1363" w:rsidP="009D48E7">
            <w:pPr>
              <w:rPr>
                <w:sz w:val="28"/>
                <w:szCs w:val="28"/>
              </w:rPr>
            </w:pPr>
            <w:r>
              <w:rPr>
                <w:sz w:val="28"/>
                <w:szCs w:val="28"/>
              </w:rPr>
              <w:t>Collaborative chart: Nature themed; use pictures of colorful representations of nature (rainbow, fall colors, etc.)</w:t>
            </w:r>
          </w:p>
          <w:p w:rsidR="00220869" w:rsidRPr="00A1703F" w:rsidRDefault="00220869" w:rsidP="009D48E7">
            <w:pPr>
              <w:rPr>
                <w:b/>
              </w:rPr>
            </w:pPr>
          </w:p>
        </w:tc>
      </w:tr>
      <w:tr w:rsidR="00821716" w:rsidRPr="00A1703F" w:rsidTr="00312049">
        <w:trPr>
          <w:trHeight w:val="440"/>
        </w:trPr>
        <w:tc>
          <w:tcPr>
            <w:tcW w:w="2635" w:type="dxa"/>
          </w:tcPr>
          <w:p w:rsidR="00821716" w:rsidRPr="00610B74" w:rsidRDefault="00821716" w:rsidP="00610B74">
            <w:pPr>
              <w:rPr>
                <w:b/>
              </w:rPr>
            </w:pPr>
            <w:r w:rsidRPr="00610B74">
              <w:rPr>
                <w:b/>
              </w:rPr>
              <w:lastRenderedPageBreak/>
              <w:t>Anticipatory Set</w:t>
            </w:r>
          </w:p>
          <w:p w:rsidR="00821716" w:rsidRPr="00610B74" w:rsidRDefault="00821716" w:rsidP="00610B74">
            <w:pPr>
              <w:rPr>
                <w:b/>
              </w:rPr>
            </w:pPr>
          </w:p>
          <w:p w:rsidR="00821716" w:rsidRPr="00610B74" w:rsidRDefault="00821716" w:rsidP="00610B74">
            <w:pPr>
              <w:rPr>
                <w:b/>
              </w:rPr>
            </w:pPr>
          </w:p>
          <w:p w:rsidR="00821716" w:rsidRPr="00610B74" w:rsidRDefault="00821716" w:rsidP="00610B74">
            <w:pPr>
              <w:rPr>
                <w:b/>
              </w:rPr>
            </w:pPr>
          </w:p>
          <w:p w:rsidR="00821716" w:rsidRDefault="00821716" w:rsidP="00610B74">
            <w:pPr>
              <w:rPr>
                <w:b/>
              </w:rPr>
            </w:pPr>
          </w:p>
          <w:p w:rsidR="00821716" w:rsidRPr="00610B74" w:rsidRDefault="00821716" w:rsidP="00610B74">
            <w:pPr>
              <w:rPr>
                <w:b/>
              </w:rPr>
            </w:pPr>
          </w:p>
          <w:p w:rsidR="00821716" w:rsidRPr="00610B74" w:rsidRDefault="00821716" w:rsidP="00610B74">
            <w:pPr>
              <w:rPr>
                <w:b/>
              </w:rPr>
            </w:pPr>
          </w:p>
        </w:tc>
        <w:tc>
          <w:tcPr>
            <w:tcW w:w="10541" w:type="dxa"/>
            <w:gridSpan w:val="2"/>
          </w:tcPr>
          <w:p w:rsidR="00821716" w:rsidRDefault="00BD5266" w:rsidP="00821716">
            <w:pPr>
              <w:rPr>
                <w:sz w:val="28"/>
                <w:szCs w:val="28"/>
              </w:rPr>
            </w:pPr>
            <w:r>
              <w:rPr>
                <w:sz w:val="28"/>
                <w:szCs w:val="28"/>
              </w:rPr>
              <w:t xml:space="preserve">TW give quick overview of the grammar wall. TW point out the two sections that we will be using today. </w:t>
            </w:r>
            <w:r w:rsidR="00821716">
              <w:rPr>
                <w:sz w:val="28"/>
                <w:szCs w:val="28"/>
              </w:rPr>
              <w:t xml:space="preserve">TW show the types of sentences concept chart. TW explain the different types of sentences to students. TW give examples of the different type of sentences. </w:t>
            </w:r>
            <w:r>
              <w:rPr>
                <w:sz w:val="28"/>
                <w:szCs w:val="28"/>
              </w:rPr>
              <w:t xml:space="preserve">TW present sentences to students and SW decide which type of sentence it is. SW </w:t>
            </w:r>
            <w:proofErr w:type="gramStart"/>
            <w:r>
              <w:rPr>
                <w:sz w:val="28"/>
                <w:szCs w:val="28"/>
              </w:rPr>
              <w:t>show</w:t>
            </w:r>
            <w:proofErr w:type="gramEnd"/>
            <w:r>
              <w:rPr>
                <w:sz w:val="28"/>
                <w:szCs w:val="28"/>
              </w:rPr>
              <w:t xml:space="preserve"> 1 finger if the sentence is declarative, 2 fingers if the sentence is negative, 3 fingers if the sentence is interrogative. </w:t>
            </w:r>
          </w:p>
          <w:p w:rsidR="00BD5266" w:rsidRDefault="00BD5266" w:rsidP="00821716">
            <w:pPr>
              <w:rPr>
                <w:sz w:val="28"/>
                <w:szCs w:val="28"/>
              </w:rPr>
            </w:pPr>
          </w:p>
          <w:p w:rsidR="00BD5266" w:rsidRDefault="00BD5266" w:rsidP="00821716">
            <w:pPr>
              <w:rPr>
                <w:sz w:val="28"/>
                <w:szCs w:val="28"/>
              </w:rPr>
            </w:pPr>
          </w:p>
          <w:p w:rsidR="00BD5266" w:rsidRPr="00821716" w:rsidRDefault="00BD5266" w:rsidP="00821716">
            <w:pPr>
              <w:rPr>
                <w:sz w:val="28"/>
                <w:szCs w:val="28"/>
              </w:rPr>
            </w:pPr>
          </w:p>
        </w:tc>
      </w:tr>
      <w:tr w:rsidR="00821716" w:rsidRPr="00A1703F" w:rsidTr="00B60F0C">
        <w:trPr>
          <w:trHeight w:val="440"/>
        </w:trPr>
        <w:tc>
          <w:tcPr>
            <w:tcW w:w="2635" w:type="dxa"/>
          </w:tcPr>
          <w:p w:rsidR="00821716" w:rsidRPr="00610B74" w:rsidRDefault="00821716" w:rsidP="00610B74">
            <w:pPr>
              <w:rPr>
                <w:b/>
              </w:rPr>
            </w:pPr>
            <w:r w:rsidRPr="00610B74">
              <w:rPr>
                <w:b/>
              </w:rPr>
              <w:t>I Do</w:t>
            </w:r>
          </w:p>
          <w:p w:rsidR="00821716" w:rsidRPr="00610B74" w:rsidRDefault="00821716" w:rsidP="00610B74">
            <w:pPr>
              <w:rPr>
                <w:b/>
              </w:rPr>
            </w:pPr>
          </w:p>
          <w:p w:rsidR="00821716" w:rsidRPr="00610B74" w:rsidRDefault="00821716" w:rsidP="00610B74">
            <w:pPr>
              <w:rPr>
                <w:b/>
              </w:rPr>
            </w:pPr>
          </w:p>
          <w:p w:rsidR="00821716" w:rsidRPr="00610B74" w:rsidRDefault="00821716" w:rsidP="00610B74">
            <w:pPr>
              <w:rPr>
                <w:b/>
              </w:rPr>
            </w:pPr>
          </w:p>
          <w:p w:rsidR="00821716" w:rsidRDefault="00821716" w:rsidP="00610B74">
            <w:pPr>
              <w:rPr>
                <w:b/>
              </w:rPr>
            </w:pPr>
          </w:p>
          <w:p w:rsidR="00821716" w:rsidRPr="00610B74" w:rsidRDefault="00821716" w:rsidP="00610B74">
            <w:pPr>
              <w:rPr>
                <w:b/>
              </w:rPr>
            </w:pPr>
          </w:p>
          <w:p w:rsidR="00821716" w:rsidRPr="00610B74" w:rsidRDefault="00821716" w:rsidP="00610B74">
            <w:pPr>
              <w:rPr>
                <w:b/>
              </w:rPr>
            </w:pPr>
          </w:p>
        </w:tc>
        <w:tc>
          <w:tcPr>
            <w:tcW w:w="10541" w:type="dxa"/>
            <w:gridSpan w:val="2"/>
          </w:tcPr>
          <w:p w:rsidR="00BD5266" w:rsidRDefault="00BD5266" w:rsidP="00BD5266">
            <w:pPr>
              <w:rPr>
                <w:sz w:val="28"/>
                <w:szCs w:val="28"/>
              </w:rPr>
            </w:pPr>
            <w:r>
              <w:rPr>
                <w:sz w:val="28"/>
                <w:szCs w:val="28"/>
              </w:rPr>
              <w:t xml:space="preserve">TW create a concept chart for linking verbs for the whole class. </w:t>
            </w:r>
            <w:r w:rsidR="00C53803">
              <w:rPr>
                <w:sz w:val="28"/>
                <w:szCs w:val="28"/>
              </w:rPr>
              <w:t xml:space="preserve">Teacher will create a chart with adjectives. </w:t>
            </w:r>
          </w:p>
          <w:p w:rsidR="00BD5266" w:rsidRDefault="00BD5266" w:rsidP="00BD5266">
            <w:pPr>
              <w:rPr>
                <w:sz w:val="28"/>
                <w:szCs w:val="28"/>
              </w:rPr>
            </w:pPr>
            <w:r>
              <w:rPr>
                <w:sz w:val="28"/>
                <w:szCs w:val="28"/>
              </w:rPr>
              <w:t xml:space="preserve">TW introduce the preview chart/verb-tense study chart for linking verbs. TW present the information on the chart explicitly. TW state the language objective. SW </w:t>
            </w:r>
            <w:proofErr w:type="gramStart"/>
            <w:r>
              <w:rPr>
                <w:sz w:val="28"/>
                <w:szCs w:val="28"/>
              </w:rPr>
              <w:t>echo</w:t>
            </w:r>
            <w:proofErr w:type="gramEnd"/>
            <w:r>
              <w:rPr>
                <w:sz w:val="28"/>
                <w:szCs w:val="28"/>
              </w:rPr>
              <w:t xml:space="preserve"> the language objective. TW explain the part of speech for linking verbs. SW </w:t>
            </w:r>
            <w:proofErr w:type="gramStart"/>
            <w:r>
              <w:rPr>
                <w:sz w:val="28"/>
                <w:szCs w:val="28"/>
              </w:rPr>
              <w:t>echo</w:t>
            </w:r>
            <w:proofErr w:type="gramEnd"/>
            <w:r>
              <w:rPr>
                <w:sz w:val="28"/>
                <w:szCs w:val="28"/>
              </w:rPr>
              <w:t xml:space="preserve"> the part of speech for linking verbs. TW state the purpose for linking verbs and use TPR for students to echo. SW use TPR to echo the purpose for linking verbs. TW show the formula to use when using linking verbs in our writing. TW identify the different parts of speech in each section of the sentence. </w:t>
            </w:r>
          </w:p>
          <w:p w:rsidR="00BD5266" w:rsidRPr="00BD5266" w:rsidRDefault="00BD5266" w:rsidP="00BD5266">
            <w:pPr>
              <w:rPr>
                <w:sz w:val="28"/>
                <w:szCs w:val="28"/>
              </w:rPr>
            </w:pPr>
          </w:p>
        </w:tc>
      </w:tr>
      <w:tr w:rsidR="00821716" w:rsidRPr="00A1703F" w:rsidTr="00EC26D8">
        <w:trPr>
          <w:trHeight w:val="440"/>
        </w:trPr>
        <w:tc>
          <w:tcPr>
            <w:tcW w:w="2635" w:type="dxa"/>
          </w:tcPr>
          <w:p w:rsidR="00821716" w:rsidRPr="00610B74" w:rsidRDefault="00821716" w:rsidP="00610B74">
            <w:pPr>
              <w:rPr>
                <w:b/>
              </w:rPr>
            </w:pPr>
            <w:r w:rsidRPr="00610B74">
              <w:rPr>
                <w:b/>
              </w:rPr>
              <w:t>We Do</w:t>
            </w:r>
          </w:p>
          <w:p w:rsidR="00821716" w:rsidRPr="00610B74" w:rsidRDefault="00821716" w:rsidP="00610B74">
            <w:pPr>
              <w:rPr>
                <w:b/>
              </w:rPr>
            </w:pPr>
          </w:p>
          <w:p w:rsidR="00821716" w:rsidRPr="00610B74" w:rsidRDefault="00821716" w:rsidP="00610B74">
            <w:pPr>
              <w:rPr>
                <w:b/>
              </w:rPr>
            </w:pPr>
          </w:p>
          <w:p w:rsidR="00821716" w:rsidRPr="00610B74" w:rsidRDefault="00821716" w:rsidP="00610B74">
            <w:pPr>
              <w:rPr>
                <w:b/>
              </w:rPr>
            </w:pPr>
          </w:p>
          <w:p w:rsidR="00821716" w:rsidRPr="00610B74" w:rsidRDefault="00821716" w:rsidP="00610B74">
            <w:pPr>
              <w:rPr>
                <w:b/>
              </w:rPr>
            </w:pPr>
          </w:p>
          <w:p w:rsidR="00821716" w:rsidRDefault="00821716" w:rsidP="00610B74">
            <w:pPr>
              <w:rPr>
                <w:b/>
              </w:rPr>
            </w:pPr>
          </w:p>
          <w:p w:rsidR="00821716" w:rsidRPr="00610B74" w:rsidRDefault="00821716" w:rsidP="00610B74">
            <w:pPr>
              <w:rPr>
                <w:b/>
              </w:rPr>
            </w:pPr>
          </w:p>
          <w:p w:rsidR="00821716" w:rsidRPr="00610B74" w:rsidRDefault="00821716" w:rsidP="00610B74">
            <w:pPr>
              <w:rPr>
                <w:b/>
              </w:rPr>
            </w:pPr>
          </w:p>
        </w:tc>
        <w:tc>
          <w:tcPr>
            <w:tcW w:w="10541" w:type="dxa"/>
            <w:gridSpan w:val="2"/>
          </w:tcPr>
          <w:p w:rsidR="00821716" w:rsidRDefault="00BD5266" w:rsidP="00BD5266">
            <w:pPr>
              <w:rPr>
                <w:sz w:val="28"/>
                <w:szCs w:val="28"/>
              </w:rPr>
            </w:pPr>
            <w:r>
              <w:rPr>
                <w:sz w:val="28"/>
                <w:szCs w:val="28"/>
              </w:rPr>
              <w:t>TW present the collaborative chart-</w:t>
            </w:r>
            <w:r w:rsidR="00C53803">
              <w:rPr>
                <w:sz w:val="28"/>
                <w:szCs w:val="28"/>
              </w:rPr>
              <w:t>Colors in nature</w:t>
            </w:r>
            <w:r>
              <w:rPr>
                <w:sz w:val="28"/>
                <w:szCs w:val="28"/>
              </w:rPr>
              <w:t xml:space="preserve">. TW show the picture. SW brainstorm subjects. TW write the subjects on the chart. SW reread the linking verbs that we will use in our sentences. </w:t>
            </w:r>
          </w:p>
          <w:p w:rsidR="00BD5266" w:rsidRDefault="00BD5266" w:rsidP="00BD5266">
            <w:pPr>
              <w:rPr>
                <w:sz w:val="28"/>
                <w:szCs w:val="28"/>
              </w:rPr>
            </w:pPr>
          </w:p>
          <w:p w:rsidR="00BD5266" w:rsidRDefault="00BD5266" w:rsidP="00BD5266">
            <w:pPr>
              <w:rPr>
                <w:sz w:val="28"/>
                <w:szCs w:val="28"/>
              </w:rPr>
            </w:pPr>
            <w:r>
              <w:rPr>
                <w:sz w:val="28"/>
                <w:szCs w:val="28"/>
              </w:rPr>
              <w:t xml:space="preserve">TW model how to write a sentence using linking verbs. </w:t>
            </w:r>
          </w:p>
          <w:p w:rsidR="00BD5266" w:rsidRPr="00BD5266" w:rsidRDefault="00BD5266" w:rsidP="00BD5266">
            <w:pPr>
              <w:rPr>
                <w:sz w:val="28"/>
                <w:szCs w:val="28"/>
              </w:rPr>
            </w:pPr>
            <w:r>
              <w:rPr>
                <w:sz w:val="28"/>
                <w:szCs w:val="28"/>
              </w:rPr>
              <w:t xml:space="preserve">SW </w:t>
            </w:r>
            <w:proofErr w:type="gramStart"/>
            <w:r>
              <w:rPr>
                <w:sz w:val="28"/>
                <w:szCs w:val="28"/>
              </w:rPr>
              <w:t>model</w:t>
            </w:r>
            <w:proofErr w:type="gramEnd"/>
            <w:r>
              <w:rPr>
                <w:sz w:val="28"/>
                <w:szCs w:val="28"/>
              </w:rPr>
              <w:t xml:space="preserve"> how to write a sentence using linking verbs. </w:t>
            </w:r>
          </w:p>
        </w:tc>
      </w:tr>
      <w:tr w:rsidR="00821716" w:rsidRPr="00A1703F" w:rsidTr="008534F8">
        <w:trPr>
          <w:trHeight w:val="1250"/>
        </w:trPr>
        <w:tc>
          <w:tcPr>
            <w:tcW w:w="2635" w:type="dxa"/>
          </w:tcPr>
          <w:p w:rsidR="00821716" w:rsidRPr="00610B74" w:rsidRDefault="00821716" w:rsidP="00610B74">
            <w:pPr>
              <w:rPr>
                <w:b/>
              </w:rPr>
            </w:pPr>
            <w:r w:rsidRPr="00610B74">
              <w:rPr>
                <w:b/>
              </w:rPr>
              <w:t>You Do</w:t>
            </w:r>
          </w:p>
          <w:p w:rsidR="00821716" w:rsidRPr="00610B74" w:rsidRDefault="00821716" w:rsidP="00610B74">
            <w:pPr>
              <w:rPr>
                <w:b/>
              </w:rPr>
            </w:pPr>
          </w:p>
          <w:p w:rsidR="00821716" w:rsidRPr="00610B74" w:rsidRDefault="00821716" w:rsidP="00610B74">
            <w:pPr>
              <w:rPr>
                <w:b/>
              </w:rPr>
            </w:pPr>
          </w:p>
          <w:p w:rsidR="00821716" w:rsidRPr="00610B74" w:rsidRDefault="00821716" w:rsidP="00610B74">
            <w:pPr>
              <w:rPr>
                <w:b/>
              </w:rPr>
            </w:pPr>
          </w:p>
          <w:p w:rsidR="00821716" w:rsidRPr="00610B74" w:rsidRDefault="00821716" w:rsidP="00610B74">
            <w:pPr>
              <w:rPr>
                <w:b/>
              </w:rPr>
            </w:pPr>
          </w:p>
          <w:p w:rsidR="00821716" w:rsidRPr="00610B74" w:rsidRDefault="00821716" w:rsidP="00610B74">
            <w:pPr>
              <w:rPr>
                <w:b/>
              </w:rPr>
            </w:pPr>
          </w:p>
        </w:tc>
        <w:tc>
          <w:tcPr>
            <w:tcW w:w="10541" w:type="dxa"/>
            <w:gridSpan w:val="2"/>
          </w:tcPr>
          <w:p w:rsidR="00C53803" w:rsidRPr="00BD5266" w:rsidRDefault="00BD5266" w:rsidP="00C53803">
            <w:pPr>
              <w:rPr>
                <w:sz w:val="28"/>
                <w:szCs w:val="28"/>
              </w:rPr>
            </w:pPr>
            <w:r>
              <w:rPr>
                <w:sz w:val="28"/>
                <w:szCs w:val="28"/>
              </w:rPr>
              <w:t xml:space="preserve">SW </w:t>
            </w:r>
            <w:proofErr w:type="gramStart"/>
            <w:r>
              <w:rPr>
                <w:sz w:val="28"/>
                <w:szCs w:val="28"/>
              </w:rPr>
              <w:t>use</w:t>
            </w:r>
            <w:proofErr w:type="gramEnd"/>
            <w:r>
              <w:rPr>
                <w:sz w:val="28"/>
                <w:szCs w:val="28"/>
              </w:rPr>
              <w:t xml:space="preserve"> the collaborative chart </w:t>
            </w:r>
            <w:r w:rsidR="00C53803">
              <w:rPr>
                <w:sz w:val="28"/>
                <w:szCs w:val="28"/>
              </w:rPr>
              <w:t>to guide them through writing the daily sentences as listed above.</w:t>
            </w:r>
          </w:p>
          <w:p w:rsidR="008534F8" w:rsidRPr="00BD5266" w:rsidRDefault="008534F8" w:rsidP="00BD5266">
            <w:pPr>
              <w:rPr>
                <w:sz w:val="28"/>
                <w:szCs w:val="28"/>
              </w:rPr>
            </w:pPr>
          </w:p>
        </w:tc>
      </w:tr>
      <w:tr w:rsidR="00610B74" w:rsidRPr="00A1703F" w:rsidTr="00610B74">
        <w:trPr>
          <w:trHeight w:val="1043"/>
        </w:trPr>
        <w:tc>
          <w:tcPr>
            <w:tcW w:w="13176" w:type="dxa"/>
            <w:gridSpan w:val="3"/>
          </w:tcPr>
          <w:p w:rsidR="00610B74" w:rsidRDefault="00610B74" w:rsidP="00610B74">
            <w:pPr>
              <w:rPr>
                <w:b/>
                <w:sz w:val="28"/>
                <w:szCs w:val="28"/>
              </w:rPr>
            </w:pPr>
            <w:r>
              <w:rPr>
                <w:b/>
                <w:sz w:val="28"/>
                <w:szCs w:val="28"/>
              </w:rPr>
              <w:t>Assessment/Check for Understanding</w:t>
            </w:r>
          </w:p>
          <w:p w:rsidR="00821716" w:rsidRDefault="00821716" w:rsidP="00610B74">
            <w:pPr>
              <w:rPr>
                <w:sz w:val="28"/>
                <w:szCs w:val="28"/>
              </w:rPr>
            </w:pPr>
            <w:r>
              <w:rPr>
                <w:sz w:val="28"/>
                <w:szCs w:val="28"/>
              </w:rPr>
              <w:t>Teacher Observation</w:t>
            </w:r>
            <w:r w:rsidR="008534F8">
              <w:rPr>
                <w:sz w:val="28"/>
                <w:szCs w:val="28"/>
              </w:rPr>
              <w:t xml:space="preserve"> (Do the students have all the parts of speech needed? Are the conventions for the sentence present?)</w:t>
            </w:r>
          </w:p>
          <w:p w:rsidR="00821716" w:rsidRPr="00821716" w:rsidRDefault="00821716" w:rsidP="00610B74">
            <w:pPr>
              <w:rPr>
                <w:sz w:val="28"/>
                <w:szCs w:val="28"/>
              </w:rPr>
            </w:pPr>
            <w:r>
              <w:rPr>
                <w:sz w:val="28"/>
                <w:szCs w:val="28"/>
              </w:rPr>
              <w:lastRenderedPageBreak/>
              <w:t xml:space="preserve">Completion of assignment </w:t>
            </w:r>
          </w:p>
        </w:tc>
      </w:tr>
    </w:tbl>
    <w:p w:rsidR="00BD27A5" w:rsidRDefault="00C53803">
      <w:r>
        <w:lastRenderedPageBreak/>
        <w:t>*Teachers will use different photographs or pictures which they will display with their projector. Students will brainstorm adjectives that describe the representations.</w:t>
      </w:r>
    </w:p>
    <w:p w:rsidR="00C53803" w:rsidRDefault="00E429D4">
      <w:r>
        <w:t>Grammar Wall:</w:t>
      </w:r>
    </w:p>
    <w:p w:rsidR="00E429D4" w:rsidRDefault="00E429D4">
      <w:r>
        <w:t>Monday-is, adjectives of color and common nouns</w:t>
      </w:r>
    </w:p>
    <w:p w:rsidR="00E429D4" w:rsidRDefault="00E429D4">
      <w:r>
        <w:t>Tuesday-are, adjectives of color and shape, common nouns</w:t>
      </w:r>
    </w:p>
    <w:p w:rsidR="00E429D4" w:rsidRDefault="00E429D4">
      <w:r>
        <w:t>Wednesday-subject pronouns, adjectives</w:t>
      </w:r>
    </w:p>
    <w:p w:rsidR="00E429D4" w:rsidRDefault="00E429D4">
      <w:r>
        <w:t>Thursday-subject pronouns, adjectives</w:t>
      </w:r>
    </w:p>
    <w:p w:rsidR="00E429D4" w:rsidRDefault="00E429D4">
      <w:r>
        <w:t>Friday-mental action verbs: think, feel, imagine, etc.</w:t>
      </w:r>
      <w:bookmarkStart w:id="0" w:name="_GoBack"/>
      <w:bookmarkEnd w:id="0"/>
    </w:p>
    <w:p w:rsidR="00C53803" w:rsidRDefault="00C53803"/>
    <w:sectPr w:rsidR="00C53803" w:rsidSect="00853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69"/>
    <w:rsid w:val="000D4245"/>
    <w:rsid w:val="00220869"/>
    <w:rsid w:val="00243473"/>
    <w:rsid w:val="00323117"/>
    <w:rsid w:val="00610B74"/>
    <w:rsid w:val="006E3826"/>
    <w:rsid w:val="00821716"/>
    <w:rsid w:val="008534F8"/>
    <w:rsid w:val="008B4022"/>
    <w:rsid w:val="00924EA2"/>
    <w:rsid w:val="00A75900"/>
    <w:rsid w:val="00AA3232"/>
    <w:rsid w:val="00AA494C"/>
    <w:rsid w:val="00BD27A5"/>
    <w:rsid w:val="00BD5266"/>
    <w:rsid w:val="00C30E55"/>
    <w:rsid w:val="00C53803"/>
    <w:rsid w:val="00CC643F"/>
    <w:rsid w:val="00CD1363"/>
    <w:rsid w:val="00E42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8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8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07A77-2BEC-466B-8F29-0ABCF5D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2014-08-20T19:36:00Z</cp:lastPrinted>
  <dcterms:created xsi:type="dcterms:W3CDTF">2014-08-24T23:49:00Z</dcterms:created>
  <dcterms:modified xsi:type="dcterms:W3CDTF">2014-08-24T23:49:00Z</dcterms:modified>
</cp:coreProperties>
</file>