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1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831"/>
        <w:gridCol w:w="1162"/>
        <w:gridCol w:w="1743"/>
        <w:gridCol w:w="2906"/>
      </w:tblGrid>
      <w:tr w:rsidR="00220869" w:rsidRPr="00A1703F" w:rsidTr="00B93110">
        <w:tc>
          <w:tcPr>
            <w:tcW w:w="8831" w:type="dxa"/>
            <w:gridSpan w:val="5"/>
          </w:tcPr>
          <w:p w:rsidR="00220869" w:rsidRPr="00821716" w:rsidRDefault="00220869" w:rsidP="00B93110">
            <w:pPr>
              <w:rPr>
                <w:sz w:val="28"/>
                <w:szCs w:val="28"/>
              </w:rPr>
            </w:pPr>
            <w:r w:rsidRPr="00A1703F">
              <w:rPr>
                <w:b/>
                <w:sz w:val="28"/>
                <w:szCs w:val="28"/>
              </w:rPr>
              <w:t>Week of Lesson</w:t>
            </w:r>
            <w:r w:rsidR="00821716">
              <w:rPr>
                <w:b/>
                <w:sz w:val="28"/>
                <w:szCs w:val="28"/>
              </w:rPr>
              <w:t xml:space="preserve">: </w:t>
            </w:r>
            <w:r w:rsidR="00CC643F">
              <w:rPr>
                <w:sz w:val="28"/>
                <w:szCs w:val="28"/>
              </w:rPr>
              <w:t xml:space="preserve">August </w:t>
            </w:r>
            <w:r w:rsidR="00A14876">
              <w:rPr>
                <w:sz w:val="28"/>
                <w:szCs w:val="28"/>
              </w:rPr>
              <w:t>25, 2014</w:t>
            </w:r>
          </w:p>
        </w:tc>
      </w:tr>
      <w:tr w:rsidR="00E217CE" w:rsidRPr="00A1703F" w:rsidTr="00B93110">
        <w:tc>
          <w:tcPr>
            <w:tcW w:w="4182" w:type="dxa"/>
            <w:gridSpan w:val="3"/>
          </w:tcPr>
          <w:p w:rsidR="00220869" w:rsidRPr="00A1703F" w:rsidRDefault="00220869" w:rsidP="00B93110">
            <w:pPr>
              <w:rPr>
                <w:b/>
                <w:sz w:val="28"/>
                <w:szCs w:val="28"/>
              </w:rPr>
            </w:pPr>
            <w:r w:rsidRPr="00A1703F">
              <w:rPr>
                <w:b/>
                <w:sz w:val="28"/>
                <w:szCs w:val="28"/>
              </w:rPr>
              <w:t>Time of Daily Lesson</w:t>
            </w:r>
          </w:p>
          <w:p w:rsidR="00220869" w:rsidRDefault="00A14876" w:rsidP="00B93110">
            <w:pPr>
              <w:rPr>
                <w:sz w:val="28"/>
                <w:szCs w:val="28"/>
              </w:rPr>
            </w:pPr>
            <w:r>
              <w:rPr>
                <w:sz w:val="28"/>
                <w:szCs w:val="28"/>
              </w:rPr>
              <w:t xml:space="preserve">9:05-10:10 (ELA) and 11:05-11:35 (OEVC) </w:t>
            </w:r>
          </w:p>
          <w:p w:rsidR="00A14876" w:rsidRPr="00821716" w:rsidRDefault="00A14876" w:rsidP="00B93110">
            <w:pPr>
              <w:rPr>
                <w:sz w:val="28"/>
                <w:szCs w:val="28"/>
              </w:rPr>
            </w:pPr>
            <w:r>
              <w:rPr>
                <w:sz w:val="28"/>
                <w:szCs w:val="28"/>
              </w:rPr>
              <w:t>3:30-3:45 (reteach/enrich)</w:t>
            </w:r>
          </w:p>
        </w:tc>
        <w:tc>
          <w:tcPr>
            <w:tcW w:w="4649" w:type="dxa"/>
            <w:gridSpan w:val="2"/>
          </w:tcPr>
          <w:p w:rsidR="00220869" w:rsidRDefault="00220869" w:rsidP="00B93110">
            <w:pPr>
              <w:rPr>
                <w:b/>
                <w:sz w:val="28"/>
                <w:szCs w:val="28"/>
              </w:rPr>
            </w:pPr>
            <w:r w:rsidRPr="00A1703F">
              <w:rPr>
                <w:b/>
                <w:sz w:val="28"/>
                <w:szCs w:val="28"/>
              </w:rPr>
              <w:t xml:space="preserve">Grade Level </w:t>
            </w:r>
          </w:p>
          <w:p w:rsidR="00821716" w:rsidRPr="00821716" w:rsidRDefault="00821716" w:rsidP="00B93110">
            <w:pPr>
              <w:rPr>
                <w:sz w:val="28"/>
                <w:szCs w:val="28"/>
              </w:rPr>
            </w:pPr>
            <w:r>
              <w:rPr>
                <w:sz w:val="28"/>
                <w:szCs w:val="28"/>
              </w:rPr>
              <w:t>5</w:t>
            </w:r>
            <w:r w:rsidRPr="00821716">
              <w:rPr>
                <w:sz w:val="28"/>
                <w:szCs w:val="28"/>
                <w:vertAlign w:val="superscript"/>
              </w:rPr>
              <w:t>th</w:t>
            </w:r>
            <w:r>
              <w:rPr>
                <w:sz w:val="28"/>
                <w:szCs w:val="28"/>
              </w:rPr>
              <w:t xml:space="preserve"> grade</w:t>
            </w:r>
          </w:p>
        </w:tc>
      </w:tr>
      <w:tr w:rsidR="00E217CE" w:rsidRPr="00A1703F" w:rsidTr="00B93110">
        <w:tc>
          <w:tcPr>
            <w:tcW w:w="4182" w:type="dxa"/>
            <w:gridSpan w:val="3"/>
          </w:tcPr>
          <w:p w:rsidR="00220869" w:rsidRPr="00A1703F" w:rsidRDefault="00220869" w:rsidP="00B93110">
            <w:pPr>
              <w:rPr>
                <w:b/>
                <w:sz w:val="28"/>
                <w:szCs w:val="28"/>
              </w:rPr>
            </w:pPr>
            <w:r w:rsidRPr="00A1703F">
              <w:rPr>
                <w:b/>
                <w:sz w:val="28"/>
                <w:szCs w:val="28"/>
              </w:rPr>
              <w:t>English Language Proficiency Standard</w:t>
            </w:r>
          </w:p>
          <w:p w:rsidR="00220869" w:rsidRPr="00A1703F" w:rsidRDefault="00220869" w:rsidP="00B93110">
            <w:pPr>
              <w:rPr>
                <w:b/>
                <w:sz w:val="28"/>
                <w:szCs w:val="28"/>
              </w:rPr>
            </w:pPr>
          </w:p>
          <w:p w:rsidR="00220869" w:rsidRPr="00A1703F" w:rsidRDefault="00220869" w:rsidP="00B93110">
            <w:pPr>
              <w:rPr>
                <w:b/>
                <w:sz w:val="28"/>
                <w:szCs w:val="28"/>
              </w:rPr>
            </w:pPr>
            <w:r w:rsidRPr="00A1703F">
              <w:rPr>
                <w:b/>
                <w:sz w:val="28"/>
                <w:szCs w:val="28"/>
              </w:rPr>
              <w:t xml:space="preserve">I             II             </w:t>
            </w:r>
            <w:r w:rsidRPr="00A14876">
              <w:rPr>
                <w:b/>
                <w:sz w:val="28"/>
                <w:szCs w:val="28"/>
                <w:highlight w:val="yellow"/>
              </w:rPr>
              <w:t>III</w:t>
            </w:r>
            <w:r w:rsidRPr="00A1703F">
              <w:rPr>
                <w:b/>
                <w:sz w:val="28"/>
                <w:szCs w:val="28"/>
              </w:rPr>
              <w:t xml:space="preserve">              IV               V</w:t>
            </w:r>
          </w:p>
        </w:tc>
        <w:tc>
          <w:tcPr>
            <w:tcW w:w="4649" w:type="dxa"/>
            <w:gridSpan w:val="2"/>
          </w:tcPr>
          <w:p w:rsidR="00220869" w:rsidRDefault="00E217CE" w:rsidP="00B93110">
            <w:pPr>
              <w:rPr>
                <w:b/>
                <w:sz w:val="28"/>
                <w:szCs w:val="28"/>
              </w:rPr>
            </w:pPr>
            <w:r>
              <w:rPr>
                <w:b/>
                <w:sz w:val="28"/>
                <w:szCs w:val="28"/>
              </w:rPr>
              <w:t>Essential Questions:</w:t>
            </w:r>
          </w:p>
          <w:p w:rsidR="00E217CE" w:rsidRDefault="00E217CE" w:rsidP="00B93110">
            <w:pPr>
              <w:pStyle w:val="ListParagraph"/>
              <w:numPr>
                <w:ilvl w:val="0"/>
                <w:numId w:val="1"/>
              </w:numPr>
              <w:rPr>
                <w:b/>
                <w:sz w:val="28"/>
                <w:szCs w:val="28"/>
              </w:rPr>
            </w:pPr>
            <w:r>
              <w:rPr>
                <w:b/>
                <w:sz w:val="28"/>
                <w:szCs w:val="28"/>
              </w:rPr>
              <w:t>What is a force?</w:t>
            </w:r>
          </w:p>
          <w:p w:rsidR="00E217CE" w:rsidRDefault="00E217CE" w:rsidP="00B93110">
            <w:pPr>
              <w:pStyle w:val="ListParagraph"/>
              <w:numPr>
                <w:ilvl w:val="0"/>
                <w:numId w:val="1"/>
              </w:numPr>
              <w:rPr>
                <w:b/>
                <w:sz w:val="28"/>
                <w:szCs w:val="28"/>
              </w:rPr>
            </w:pPr>
            <w:r>
              <w:rPr>
                <w:b/>
                <w:sz w:val="28"/>
                <w:szCs w:val="28"/>
              </w:rPr>
              <w:t>What effect does force have on an object?</w:t>
            </w:r>
          </w:p>
          <w:p w:rsidR="00E217CE" w:rsidRDefault="00E217CE" w:rsidP="00B93110">
            <w:pPr>
              <w:pStyle w:val="ListParagraph"/>
              <w:numPr>
                <w:ilvl w:val="0"/>
                <w:numId w:val="1"/>
              </w:numPr>
              <w:rPr>
                <w:b/>
                <w:sz w:val="28"/>
                <w:szCs w:val="28"/>
              </w:rPr>
            </w:pPr>
            <w:r>
              <w:rPr>
                <w:b/>
                <w:sz w:val="28"/>
                <w:szCs w:val="28"/>
              </w:rPr>
              <w:t>What happens when two unequal forces push an object in the same direction?</w:t>
            </w:r>
          </w:p>
          <w:p w:rsidR="00E217CE" w:rsidRPr="00E217CE" w:rsidRDefault="00E217CE" w:rsidP="00B93110">
            <w:pPr>
              <w:pStyle w:val="ListParagraph"/>
              <w:numPr>
                <w:ilvl w:val="0"/>
                <w:numId w:val="1"/>
              </w:numPr>
              <w:rPr>
                <w:b/>
                <w:sz w:val="28"/>
                <w:szCs w:val="28"/>
              </w:rPr>
            </w:pPr>
            <w:r>
              <w:rPr>
                <w:b/>
                <w:sz w:val="28"/>
                <w:szCs w:val="28"/>
              </w:rPr>
              <w:t xml:space="preserve">What happens </w:t>
            </w:r>
            <w:r w:rsidR="000C04AC">
              <w:rPr>
                <w:b/>
                <w:sz w:val="28"/>
                <w:szCs w:val="28"/>
              </w:rPr>
              <w:t>when two unequal forces push an</w:t>
            </w:r>
            <w:r>
              <w:rPr>
                <w:b/>
                <w:sz w:val="28"/>
                <w:szCs w:val="28"/>
              </w:rPr>
              <w:t xml:space="preserve"> object in opposite directions?</w:t>
            </w:r>
          </w:p>
        </w:tc>
      </w:tr>
      <w:tr w:rsidR="00220869" w:rsidRPr="00A1703F" w:rsidTr="00B93110">
        <w:tc>
          <w:tcPr>
            <w:tcW w:w="8831" w:type="dxa"/>
            <w:gridSpan w:val="5"/>
          </w:tcPr>
          <w:p w:rsidR="00220869" w:rsidRPr="00821716" w:rsidRDefault="00220869" w:rsidP="00B93110">
            <w:pPr>
              <w:rPr>
                <w:b/>
                <w:i/>
                <w:sz w:val="28"/>
                <w:szCs w:val="28"/>
                <w:u w:val="single"/>
              </w:rPr>
            </w:pPr>
            <w:r w:rsidRPr="00821716">
              <w:rPr>
                <w:b/>
                <w:i/>
                <w:sz w:val="28"/>
                <w:szCs w:val="28"/>
                <w:u w:val="single"/>
              </w:rPr>
              <w:t>Schedule</w:t>
            </w:r>
          </w:p>
          <w:p w:rsidR="00220869" w:rsidRPr="00A1703F" w:rsidRDefault="00A14876" w:rsidP="00B93110">
            <w:pPr>
              <w:rPr>
                <w:b/>
                <w:sz w:val="28"/>
                <w:szCs w:val="28"/>
              </w:rPr>
            </w:pPr>
            <w:r>
              <w:rPr>
                <w:b/>
                <w:sz w:val="28"/>
                <w:szCs w:val="28"/>
              </w:rPr>
              <w:t>English, OEVC, and Reteach/Enrich</w:t>
            </w:r>
          </w:p>
        </w:tc>
      </w:tr>
      <w:tr w:rsidR="00924EA2" w:rsidRPr="00A1703F" w:rsidTr="00B93110">
        <w:tc>
          <w:tcPr>
            <w:tcW w:w="8831" w:type="dxa"/>
            <w:gridSpan w:val="5"/>
          </w:tcPr>
          <w:p w:rsidR="00924EA2" w:rsidRDefault="00924EA2" w:rsidP="00B93110">
            <w:pPr>
              <w:rPr>
                <w:b/>
                <w:sz w:val="28"/>
                <w:szCs w:val="28"/>
              </w:rPr>
            </w:pPr>
            <w:r w:rsidRPr="00A1703F">
              <w:rPr>
                <w:b/>
                <w:sz w:val="28"/>
                <w:szCs w:val="28"/>
              </w:rPr>
              <w:t>ELP Standard/Performance Indicator</w:t>
            </w:r>
            <w:r w:rsidR="000D4245">
              <w:rPr>
                <w:b/>
                <w:sz w:val="28"/>
                <w:szCs w:val="28"/>
              </w:rPr>
              <w:t>:</w:t>
            </w:r>
          </w:p>
          <w:p w:rsidR="00821716" w:rsidRPr="00A14876" w:rsidRDefault="00A14876" w:rsidP="00B93110">
            <w:pPr>
              <w:rPr>
                <w:sz w:val="28"/>
                <w:szCs w:val="28"/>
              </w:rPr>
            </w:pPr>
            <w:r>
              <w:rPr>
                <w:sz w:val="28"/>
                <w:szCs w:val="28"/>
              </w:rPr>
              <w:t>W.1: HI: 3 Students will take notes using self-selected formats based upon knowledge of oral or written text structures with instructional support.</w:t>
            </w:r>
          </w:p>
          <w:p w:rsidR="00924EA2" w:rsidRDefault="00924EA2" w:rsidP="00B93110">
            <w:pPr>
              <w:rPr>
                <w:b/>
                <w:sz w:val="28"/>
                <w:szCs w:val="28"/>
              </w:rPr>
            </w:pPr>
            <w:r w:rsidRPr="00A1703F">
              <w:rPr>
                <w:b/>
                <w:sz w:val="28"/>
                <w:szCs w:val="28"/>
              </w:rPr>
              <w:t>Student Friendly Language Objective</w:t>
            </w:r>
            <w:r w:rsidR="00821716">
              <w:rPr>
                <w:b/>
                <w:sz w:val="28"/>
                <w:szCs w:val="28"/>
              </w:rPr>
              <w:t xml:space="preserve">: </w:t>
            </w:r>
          </w:p>
          <w:p w:rsidR="00924EA2" w:rsidRDefault="00A14876" w:rsidP="00B93110">
            <w:pPr>
              <w:rPr>
                <w:sz w:val="28"/>
                <w:szCs w:val="28"/>
              </w:rPr>
            </w:pPr>
            <w:r>
              <w:rPr>
                <w:sz w:val="28"/>
                <w:szCs w:val="28"/>
              </w:rPr>
              <w:t>I can take Cornell Notes with help from my teacher.</w:t>
            </w:r>
            <w:r w:rsidR="00821716">
              <w:rPr>
                <w:sz w:val="28"/>
                <w:szCs w:val="28"/>
              </w:rPr>
              <w:t xml:space="preserve"> </w:t>
            </w:r>
          </w:p>
          <w:p w:rsidR="00E217CE" w:rsidRPr="00821716" w:rsidRDefault="00E217CE" w:rsidP="00B93110">
            <w:pPr>
              <w:rPr>
                <w:sz w:val="28"/>
                <w:szCs w:val="28"/>
              </w:rPr>
            </w:pPr>
            <w:r>
              <w:rPr>
                <w:sz w:val="28"/>
                <w:szCs w:val="28"/>
              </w:rPr>
              <w:t>I can gather information from multiple sources to answer the essential questions (5.</w:t>
            </w:r>
            <w:r w:rsidR="000C04AC">
              <w:rPr>
                <w:sz w:val="28"/>
                <w:szCs w:val="28"/>
              </w:rPr>
              <w:t>RI.7 and 5.W.2)</w:t>
            </w:r>
          </w:p>
        </w:tc>
      </w:tr>
      <w:tr w:rsidR="00B93110" w:rsidRPr="00A1703F" w:rsidTr="00B93110">
        <w:tc>
          <w:tcPr>
            <w:tcW w:w="3020" w:type="dxa"/>
            <w:gridSpan w:val="2"/>
          </w:tcPr>
          <w:p w:rsidR="00B93110" w:rsidRPr="00A1703F" w:rsidRDefault="00B93110" w:rsidP="00B93110">
            <w:pPr>
              <w:rPr>
                <w:b/>
                <w:sz w:val="28"/>
                <w:szCs w:val="28"/>
              </w:rPr>
            </w:pPr>
            <w:r w:rsidRPr="00A1703F">
              <w:rPr>
                <w:b/>
                <w:sz w:val="28"/>
                <w:szCs w:val="28"/>
              </w:rPr>
              <w:t>Academic Vocabulary</w:t>
            </w:r>
          </w:p>
          <w:p w:rsidR="000F3F61" w:rsidRDefault="000F3F61" w:rsidP="00B93110">
            <w:pPr>
              <w:rPr>
                <w:sz w:val="28"/>
                <w:szCs w:val="28"/>
              </w:rPr>
            </w:pPr>
            <w:r>
              <w:rPr>
                <w:sz w:val="28"/>
                <w:szCs w:val="28"/>
              </w:rPr>
              <w:t>Analyze</w:t>
            </w:r>
          </w:p>
          <w:p w:rsidR="000F3F61" w:rsidRDefault="000F3F61" w:rsidP="00B93110">
            <w:pPr>
              <w:rPr>
                <w:sz w:val="28"/>
                <w:szCs w:val="28"/>
              </w:rPr>
            </w:pPr>
            <w:r>
              <w:rPr>
                <w:sz w:val="28"/>
                <w:szCs w:val="28"/>
              </w:rPr>
              <w:t>Attribute (verb)</w:t>
            </w:r>
          </w:p>
          <w:p w:rsidR="000F3F61" w:rsidRDefault="000F3F61" w:rsidP="00B93110">
            <w:pPr>
              <w:rPr>
                <w:sz w:val="28"/>
                <w:szCs w:val="28"/>
              </w:rPr>
            </w:pPr>
            <w:r>
              <w:rPr>
                <w:sz w:val="28"/>
                <w:szCs w:val="28"/>
              </w:rPr>
              <w:t>Compare/Contrast</w:t>
            </w:r>
          </w:p>
          <w:p w:rsidR="000F3F61" w:rsidRDefault="000F3F61" w:rsidP="00B93110">
            <w:pPr>
              <w:rPr>
                <w:sz w:val="28"/>
                <w:szCs w:val="28"/>
              </w:rPr>
            </w:pPr>
            <w:r>
              <w:rPr>
                <w:sz w:val="28"/>
                <w:szCs w:val="28"/>
              </w:rPr>
              <w:t>Evaluate</w:t>
            </w:r>
          </w:p>
          <w:p w:rsidR="00B93110" w:rsidRDefault="000F3F61" w:rsidP="00B93110">
            <w:pPr>
              <w:rPr>
                <w:sz w:val="28"/>
                <w:szCs w:val="28"/>
              </w:rPr>
            </w:pPr>
            <w:r>
              <w:rPr>
                <w:sz w:val="28"/>
                <w:szCs w:val="28"/>
              </w:rPr>
              <w:t>Summarize</w:t>
            </w:r>
          </w:p>
        </w:tc>
        <w:tc>
          <w:tcPr>
            <w:tcW w:w="2905" w:type="dxa"/>
            <w:gridSpan w:val="2"/>
          </w:tcPr>
          <w:p w:rsidR="00B93110" w:rsidRPr="000F3F61" w:rsidRDefault="00B93110" w:rsidP="00B93110">
            <w:r w:rsidRPr="000F3F61">
              <w:t xml:space="preserve">Vocabulary    </w:t>
            </w:r>
          </w:p>
          <w:p w:rsidR="00B93110" w:rsidRPr="000F3F61" w:rsidRDefault="00B93110" w:rsidP="00B93110">
            <w:pPr>
              <w:rPr>
                <w:b/>
              </w:rPr>
            </w:pPr>
            <w:r w:rsidRPr="000F3F61">
              <w:rPr>
                <w:b/>
              </w:rPr>
              <w:t>Science:</w:t>
            </w:r>
          </w:p>
          <w:p w:rsidR="00B93110" w:rsidRPr="000F3F61" w:rsidRDefault="00B93110" w:rsidP="00B93110">
            <w:r w:rsidRPr="000F3F61">
              <w:t>effect</w:t>
            </w:r>
          </w:p>
          <w:p w:rsidR="00B93110" w:rsidRPr="000F3F61" w:rsidRDefault="00B93110" w:rsidP="00B93110">
            <w:r w:rsidRPr="000F3F61">
              <w:t>equal</w:t>
            </w:r>
          </w:p>
          <w:p w:rsidR="00B93110" w:rsidRPr="000F3F61" w:rsidRDefault="00B93110" w:rsidP="00B93110">
            <w:r w:rsidRPr="000F3F61">
              <w:t>force</w:t>
            </w:r>
          </w:p>
          <w:p w:rsidR="00B93110" w:rsidRPr="000F3F61" w:rsidRDefault="00B93110" w:rsidP="00B93110">
            <w:r w:rsidRPr="000F3F61">
              <w:t>opposite</w:t>
            </w:r>
          </w:p>
          <w:p w:rsidR="00B93110" w:rsidRPr="000F3F61" w:rsidRDefault="00B93110" w:rsidP="00B93110">
            <w:r w:rsidRPr="000F3F61">
              <w:t>unequal</w:t>
            </w:r>
          </w:p>
          <w:p w:rsidR="00B93110" w:rsidRPr="000F3F61" w:rsidRDefault="00B93110" w:rsidP="00B93110">
            <w:pPr>
              <w:rPr>
                <w:b/>
              </w:rPr>
            </w:pPr>
            <w:r w:rsidRPr="000F3F61">
              <w:rPr>
                <w:b/>
              </w:rPr>
              <w:t>Reading:</w:t>
            </w:r>
          </w:p>
          <w:p w:rsidR="000F3F61" w:rsidRPr="000F3F61" w:rsidRDefault="000F3F61" w:rsidP="00B93110">
            <w:r w:rsidRPr="000F3F61">
              <w:t>chaos</w:t>
            </w:r>
          </w:p>
          <w:p w:rsidR="000F3F61" w:rsidRPr="000F3F61" w:rsidRDefault="000F3F61" w:rsidP="00B93110">
            <w:r w:rsidRPr="000F3F61">
              <w:t>collision</w:t>
            </w:r>
          </w:p>
          <w:p w:rsidR="000F3F61" w:rsidRPr="000F3F61" w:rsidRDefault="000F3F61" w:rsidP="00B93110">
            <w:r w:rsidRPr="000F3F61">
              <w:t>comforting</w:t>
            </w:r>
          </w:p>
          <w:p w:rsidR="000F3F61" w:rsidRPr="000F3F61" w:rsidRDefault="000F3F61" w:rsidP="00B93110">
            <w:r w:rsidRPr="000F3F61">
              <w:t>evaporating</w:t>
            </w:r>
          </w:p>
          <w:p w:rsidR="000F3F61" w:rsidRPr="000F3F61" w:rsidRDefault="000F3F61" w:rsidP="00B93110">
            <w:r w:rsidRPr="000F3F61">
              <w:t>flashback</w:t>
            </w:r>
          </w:p>
          <w:p w:rsidR="000F3F61" w:rsidRPr="000F3F61" w:rsidRDefault="000F3F61" w:rsidP="00B93110">
            <w:r w:rsidRPr="000F3F61">
              <w:t>isolated</w:t>
            </w:r>
          </w:p>
          <w:p w:rsidR="000F3F61" w:rsidRPr="000F3F61" w:rsidRDefault="000F3F61" w:rsidP="00B93110">
            <w:r w:rsidRPr="000F3F61">
              <w:t>jolt</w:t>
            </w:r>
          </w:p>
          <w:p w:rsidR="000F3F61" w:rsidRPr="000F3F61" w:rsidRDefault="000F3F61" w:rsidP="00B93110">
            <w:r w:rsidRPr="000F3F61">
              <w:t>ominous</w:t>
            </w:r>
          </w:p>
          <w:p w:rsidR="000F3F61" w:rsidRPr="000F3F61" w:rsidRDefault="000F3F61" w:rsidP="00B93110">
            <w:r w:rsidRPr="000F3F61">
              <w:t>rumbling</w:t>
            </w:r>
          </w:p>
          <w:p w:rsidR="000F3F61" w:rsidRDefault="000F3F61" w:rsidP="00B93110">
            <w:r w:rsidRPr="000F3F61">
              <w:t>shattered</w:t>
            </w:r>
          </w:p>
          <w:p w:rsidR="00683A35" w:rsidRPr="000F3F61" w:rsidRDefault="00683A35" w:rsidP="00B93110">
            <w:bookmarkStart w:id="0" w:name="_GoBack"/>
            <w:bookmarkEnd w:id="0"/>
          </w:p>
          <w:p w:rsidR="00B93110" w:rsidRDefault="00B93110" w:rsidP="00B93110">
            <w:pPr>
              <w:rPr>
                <w:sz w:val="28"/>
                <w:szCs w:val="28"/>
              </w:rPr>
            </w:pPr>
          </w:p>
        </w:tc>
        <w:tc>
          <w:tcPr>
            <w:tcW w:w="2906" w:type="dxa"/>
          </w:tcPr>
          <w:p w:rsidR="00B93110" w:rsidRDefault="00B93110" w:rsidP="00B93110">
            <w:pPr>
              <w:rPr>
                <w:sz w:val="28"/>
                <w:szCs w:val="28"/>
              </w:rPr>
            </w:pPr>
            <w:r>
              <w:rPr>
                <w:sz w:val="28"/>
                <w:szCs w:val="28"/>
              </w:rPr>
              <w:lastRenderedPageBreak/>
              <w:t>Figurative Language:</w:t>
            </w:r>
          </w:p>
          <w:p w:rsidR="00B93110" w:rsidRDefault="00B93110" w:rsidP="00B93110">
            <w:pPr>
              <w:rPr>
                <w:sz w:val="28"/>
                <w:szCs w:val="28"/>
              </w:rPr>
            </w:pPr>
            <w:r>
              <w:rPr>
                <w:sz w:val="28"/>
                <w:szCs w:val="28"/>
              </w:rPr>
              <w:t>simile</w:t>
            </w:r>
          </w:p>
          <w:p w:rsidR="00B93110" w:rsidRDefault="00B93110" w:rsidP="00B93110">
            <w:pPr>
              <w:rPr>
                <w:sz w:val="28"/>
                <w:szCs w:val="28"/>
              </w:rPr>
            </w:pPr>
            <w:r>
              <w:rPr>
                <w:sz w:val="28"/>
                <w:szCs w:val="28"/>
              </w:rPr>
              <w:t>metaphor</w:t>
            </w:r>
          </w:p>
          <w:p w:rsidR="00B93110" w:rsidRPr="00821716" w:rsidRDefault="00B93110" w:rsidP="00B93110">
            <w:pPr>
              <w:rPr>
                <w:b/>
              </w:rPr>
            </w:pPr>
          </w:p>
        </w:tc>
      </w:tr>
      <w:tr w:rsidR="00220869" w:rsidRPr="00A1703F" w:rsidTr="00B93110">
        <w:tc>
          <w:tcPr>
            <w:tcW w:w="8831" w:type="dxa"/>
            <w:gridSpan w:val="5"/>
          </w:tcPr>
          <w:p w:rsidR="00220869" w:rsidRPr="00A1703F" w:rsidRDefault="00220869" w:rsidP="00B93110">
            <w:pPr>
              <w:rPr>
                <w:b/>
                <w:sz w:val="28"/>
                <w:szCs w:val="28"/>
              </w:rPr>
            </w:pPr>
            <w:r w:rsidRPr="00A1703F">
              <w:rPr>
                <w:b/>
                <w:sz w:val="28"/>
                <w:szCs w:val="28"/>
              </w:rPr>
              <w:lastRenderedPageBreak/>
              <w:t>Materials</w:t>
            </w:r>
          </w:p>
          <w:p w:rsidR="00821716" w:rsidRDefault="00A14876" w:rsidP="00B93110">
            <w:pPr>
              <w:rPr>
                <w:sz w:val="28"/>
                <w:szCs w:val="28"/>
              </w:rPr>
            </w:pPr>
            <w:r>
              <w:rPr>
                <w:sz w:val="28"/>
                <w:szCs w:val="28"/>
              </w:rPr>
              <w:t>Discovery Education (laptops)</w:t>
            </w:r>
          </w:p>
          <w:p w:rsidR="00A14876" w:rsidRDefault="00A14876" w:rsidP="00B93110">
            <w:pPr>
              <w:rPr>
                <w:sz w:val="28"/>
                <w:szCs w:val="28"/>
              </w:rPr>
            </w:pPr>
            <w:r>
              <w:rPr>
                <w:sz w:val="28"/>
                <w:szCs w:val="28"/>
              </w:rPr>
              <w:t>Student Textbook (Houghton Mifflin Harcourt)</w:t>
            </w:r>
          </w:p>
          <w:p w:rsidR="00A14876" w:rsidRPr="00821716" w:rsidRDefault="00A14876" w:rsidP="00B93110">
            <w:pPr>
              <w:rPr>
                <w:sz w:val="28"/>
                <w:szCs w:val="28"/>
              </w:rPr>
            </w:pPr>
            <w:r>
              <w:rPr>
                <w:sz w:val="28"/>
                <w:szCs w:val="28"/>
              </w:rPr>
              <w:t>Slates/Markers</w:t>
            </w:r>
          </w:p>
          <w:p w:rsidR="00220869" w:rsidRPr="00A1703F" w:rsidRDefault="000F3F61" w:rsidP="00B93110">
            <w:pPr>
              <w:rPr>
                <w:b/>
              </w:rPr>
            </w:pPr>
            <w:r>
              <w:rPr>
                <w:b/>
              </w:rPr>
              <w:t xml:space="preserve">                                              </w:t>
            </w:r>
          </w:p>
        </w:tc>
      </w:tr>
      <w:tr w:rsidR="000F3F61" w:rsidRPr="00A1703F" w:rsidTr="000F3F61">
        <w:trPr>
          <w:trHeight w:val="432"/>
        </w:trPr>
        <w:tc>
          <w:tcPr>
            <w:tcW w:w="2189" w:type="dxa"/>
            <w:vMerge w:val="restart"/>
          </w:tcPr>
          <w:p w:rsidR="000F3F61" w:rsidRPr="00610B74" w:rsidRDefault="000F3F61" w:rsidP="00B93110">
            <w:pPr>
              <w:rPr>
                <w:b/>
              </w:rPr>
            </w:pPr>
            <w:r w:rsidRPr="00610B74">
              <w:rPr>
                <w:b/>
              </w:rPr>
              <w:t>Anticipatory Set</w:t>
            </w:r>
          </w:p>
          <w:p w:rsidR="000F3F61" w:rsidRPr="00610B74" w:rsidRDefault="000F3F61" w:rsidP="00B93110">
            <w:pPr>
              <w:rPr>
                <w:b/>
              </w:rPr>
            </w:pPr>
          </w:p>
          <w:p w:rsidR="000F3F61" w:rsidRPr="00610B74" w:rsidRDefault="000F3F61" w:rsidP="00B93110">
            <w:pPr>
              <w:rPr>
                <w:b/>
              </w:rPr>
            </w:pPr>
          </w:p>
          <w:p w:rsidR="000F3F61" w:rsidRPr="00610B74" w:rsidRDefault="000F3F61" w:rsidP="00B93110">
            <w:pPr>
              <w:rPr>
                <w:b/>
              </w:rPr>
            </w:pPr>
          </w:p>
          <w:p w:rsidR="000F3F61" w:rsidRDefault="000F3F61" w:rsidP="00B93110">
            <w:pPr>
              <w:rPr>
                <w:b/>
              </w:rPr>
            </w:pPr>
          </w:p>
          <w:p w:rsidR="000F3F61" w:rsidRPr="00610B74" w:rsidRDefault="000F3F61" w:rsidP="00B93110">
            <w:pPr>
              <w:rPr>
                <w:b/>
              </w:rPr>
            </w:pPr>
          </w:p>
          <w:p w:rsidR="000F3F61" w:rsidRPr="00610B74" w:rsidRDefault="000F3F61" w:rsidP="00B93110">
            <w:pPr>
              <w:rPr>
                <w:b/>
              </w:rPr>
            </w:pPr>
          </w:p>
        </w:tc>
        <w:tc>
          <w:tcPr>
            <w:tcW w:w="6642" w:type="dxa"/>
            <w:gridSpan w:val="4"/>
          </w:tcPr>
          <w:p w:rsidR="000F3F61" w:rsidRPr="00821716" w:rsidRDefault="000F3F61" w:rsidP="00B93110">
            <w:pPr>
              <w:rPr>
                <w:sz w:val="28"/>
                <w:szCs w:val="28"/>
              </w:rPr>
            </w:pPr>
            <w:r>
              <w:rPr>
                <w:sz w:val="28"/>
                <w:szCs w:val="28"/>
              </w:rPr>
              <w:t xml:space="preserve">8/25 TW show students a video clip from DE entitled Video Field </w:t>
            </w:r>
            <w:proofErr w:type="spellStart"/>
            <w:r>
              <w:rPr>
                <w:sz w:val="28"/>
                <w:szCs w:val="28"/>
              </w:rPr>
              <w:t>Trip.Students</w:t>
            </w:r>
            <w:proofErr w:type="spellEnd"/>
            <w:r>
              <w:rPr>
                <w:sz w:val="28"/>
                <w:szCs w:val="28"/>
              </w:rPr>
              <w:t xml:space="preserve"> summarize what the video was about and how it relates to force.</w:t>
            </w:r>
          </w:p>
        </w:tc>
      </w:tr>
      <w:tr w:rsidR="000F3F61" w:rsidRPr="00A1703F" w:rsidTr="00B93110">
        <w:trPr>
          <w:trHeight w:val="432"/>
        </w:trPr>
        <w:tc>
          <w:tcPr>
            <w:tcW w:w="2189" w:type="dxa"/>
            <w:vMerge/>
          </w:tcPr>
          <w:p w:rsidR="000F3F61" w:rsidRPr="00610B74" w:rsidRDefault="000F3F61" w:rsidP="00B93110">
            <w:pPr>
              <w:rPr>
                <w:b/>
              </w:rPr>
            </w:pPr>
          </w:p>
        </w:tc>
        <w:tc>
          <w:tcPr>
            <w:tcW w:w="6642" w:type="dxa"/>
            <w:gridSpan w:val="4"/>
          </w:tcPr>
          <w:p w:rsidR="000F3F61" w:rsidRDefault="000F3F61" w:rsidP="00B93110">
            <w:pPr>
              <w:rPr>
                <w:sz w:val="28"/>
                <w:szCs w:val="28"/>
              </w:rPr>
            </w:pPr>
            <w:r>
              <w:rPr>
                <w:sz w:val="28"/>
                <w:szCs w:val="28"/>
              </w:rPr>
              <w:t>8/26 TW show a picture of a force and ask students to explain how it’s representative of force.</w:t>
            </w:r>
          </w:p>
        </w:tc>
      </w:tr>
      <w:tr w:rsidR="000F3F61" w:rsidRPr="00A1703F" w:rsidTr="00B93110">
        <w:trPr>
          <w:trHeight w:val="432"/>
        </w:trPr>
        <w:tc>
          <w:tcPr>
            <w:tcW w:w="2189" w:type="dxa"/>
            <w:vMerge/>
          </w:tcPr>
          <w:p w:rsidR="000F3F61" w:rsidRPr="00610B74" w:rsidRDefault="000F3F61" w:rsidP="00B93110">
            <w:pPr>
              <w:rPr>
                <w:b/>
              </w:rPr>
            </w:pPr>
          </w:p>
        </w:tc>
        <w:tc>
          <w:tcPr>
            <w:tcW w:w="6642" w:type="dxa"/>
            <w:gridSpan w:val="4"/>
          </w:tcPr>
          <w:p w:rsidR="000F3F61" w:rsidRDefault="000F3F61" w:rsidP="00B93110">
            <w:pPr>
              <w:rPr>
                <w:sz w:val="28"/>
                <w:szCs w:val="28"/>
              </w:rPr>
            </w:pPr>
            <w:r>
              <w:rPr>
                <w:sz w:val="28"/>
                <w:szCs w:val="28"/>
              </w:rPr>
              <w:t>8/27 TW show a brief video of a force in action and ask students to explain the force.</w:t>
            </w:r>
          </w:p>
        </w:tc>
      </w:tr>
      <w:tr w:rsidR="000F3F61" w:rsidRPr="00A1703F" w:rsidTr="00B93110">
        <w:trPr>
          <w:trHeight w:val="432"/>
        </w:trPr>
        <w:tc>
          <w:tcPr>
            <w:tcW w:w="2189" w:type="dxa"/>
            <w:vMerge/>
          </w:tcPr>
          <w:p w:rsidR="000F3F61" w:rsidRPr="00610B74" w:rsidRDefault="000F3F61" w:rsidP="00B93110">
            <w:pPr>
              <w:rPr>
                <w:b/>
              </w:rPr>
            </w:pPr>
          </w:p>
        </w:tc>
        <w:tc>
          <w:tcPr>
            <w:tcW w:w="6642" w:type="dxa"/>
            <w:gridSpan w:val="4"/>
          </w:tcPr>
          <w:p w:rsidR="000F3F61" w:rsidRDefault="000F3F61" w:rsidP="00B93110">
            <w:pPr>
              <w:rPr>
                <w:sz w:val="28"/>
                <w:szCs w:val="28"/>
              </w:rPr>
            </w:pPr>
            <w:r>
              <w:rPr>
                <w:sz w:val="28"/>
                <w:szCs w:val="28"/>
              </w:rPr>
              <w:t>8/28</w:t>
            </w:r>
            <w:r w:rsidR="00EA65EF">
              <w:rPr>
                <w:sz w:val="28"/>
                <w:szCs w:val="28"/>
              </w:rPr>
              <w:t xml:space="preserve"> TW show a photograph of damage from a natural force and ask students to explain the force.</w:t>
            </w:r>
          </w:p>
        </w:tc>
      </w:tr>
      <w:tr w:rsidR="000F3F61" w:rsidRPr="00A1703F" w:rsidTr="00B93110">
        <w:trPr>
          <w:trHeight w:val="432"/>
        </w:trPr>
        <w:tc>
          <w:tcPr>
            <w:tcW w:w="2189" w:type="dxa"/>
            <w:vMerge/>
          </w:tcPr>
          <w:p w:rsidR="000F3F61" w:rsidRPr="00610B74" w:rsidRDefault="000F3F61" w:rsidP="00B93110">
            <w:pPr>
              <w:rPr>
                <w:b/>
              </w:rPr>
            </w:pPr>
          </w:p>
        </w:tc>
        <w:tc>
          <w:tcPr>
            <w:tcW w:w="6642" w:type="dxa"/>
            <w:gridSpan w:val="4"/>
          </w:tcPr>
          <w:p w:rsidR="000F3F61" w:rsidRDefault="000F3F61" w:rsidP="00B93110">
            <w:pPr>
              <w:rPr>
                <w:sz w:val="28"/>
                <w:szCs w:val="28"/>
              </w:rPr>
            </w:pPr>
            <w:r>
              <w:rPr>
                <w:sz w:val="28"/>
                <w:szCs w:val="28"/>
              </w:rPr>
              <w:t>8/29</w:t>
            </w:r>
            <w:r w:rsidR="00EA65EF">
              <w:rPr>
                <w:sz w:val="28"/>
                <w:szCs w:val="28"/>
              </w:rPr>
              <w:t xml:space="preserve"> TW show a brief video of a force in action and ask students whether it’s a “push” or a “pull”.</w:t>
            </w:r>
          </w:p>
        </w:tc>
      </w:tr>
      <w:tr w:rsidR="000C04AC" w:rsidRPr="00A1703F" w:rsidTr="00B93110">
        <w:trPr>
          <w:trHeight w:val="440"/>
        </w:trPr>
        <w:tc>
          <w:tcPr>
            <w:tcW w:w="2189" w:type="dxa"/>
          </w:tcPr>
          <w:p w:rsidR="00821716" w:rsidRPr="00610B74" w:rsidRDefault="00821716" w:rsidP="00B93110">
            <w:pPr>
              <w:rPr>
                <w:b/>
              </w:rPr>
            </w:pPr>
            <w:r w:rsidRPr="00610B74">
              <w:rPr>
                <w:b/>
              </w:rPr>
              <w:t>I Do</w:t>
            </w:r>
          </w:p>
          <w:p w:rsidR="00821716" w:rsidRPr="00610B74" w:rsidRDefault="00821716" w:rsidP="00B93110">
            <w:pPr>
              <w:rPr>
                <w:b/>
              </w:rPr>
            </w:pPr>
          </w:p>
          <w:p w:rsidR="00821716" w:rsidRPr="00610B74" w:rsidRDefault="00821716" w:rsidP="00B93110">
            <w:pPr>
              <w:rPr>
                <w:b/>
              </w:rPr>
            </w:pPr>
          </w:p>
          <w:p w:rsidR="00821716" w:rsidRPr="00610B74" w:rsidRDefault="00821716" w:rsidP="00B93110">
            <w:pPr>
              <w:rPr>
                <w:b/>
              </w:rPr>
            </w:pPr>
          </w:p>
          <w:p w:rsidR="00821716" w:rsidRDefault="00821716" w:rsidP="00B93110">
            <w:pPr>
              <w:rPr>
                <w:b/>
              </w:rPr>
            </w:pPr>
          </w:p>
          <w:p w:rsidR="00821716" w:rsidRPr="00610B74" w:rsidRDefault="00821716" w:rsidP="00B93110">
            <w:pPr>
              <w:rPr>
                <w:b/>
              </w:rPr>
            </w:pPr>
          </w:p>
          <w:p w:rsidR="00821716" w:rsidRPr="00610B74" w:rsidRDefault="00821716" w:rsidP="00B93110">
            <w:pPr>
              <w:rPr>
                <w:b/>
              </w:rPr>
            </w:pPr>
          </w:p>
        </w:tc>
        <w:tc>
          <w:tcPr>
            <w:tcW w:w="6642" w:type="dxa"/>
            <w:gridSpan w:val="4"/>
          </w:tcPr>
          <w:p w:rsidR="00E217CE" w:rsidRDefault="00BD5266" w:rsidP="00B93110">
            <w:pPr>
              <w:rPr>
                <w:sz w:val="28"/>
                <w:szCs w:val="28"/>
              </w:rPr>
            </w:pPr>
            <w:r>
              <w:rPr>
                <w:sz w:val="28"/>
                <w:szCs w:val="28"/>
              </w:rPr>
              <w:t xml:space="preserve">TW create a </w:t>
            </w:r>
            <w:r w:rsidR="00E217CE">
              <w:rPr>
                <w:sz w:val="28"/>
                <w:szCs w:val="28"/>
              </w:rPr>
              <w:t>an interactive KWL chart and add information/questions daily</w:t>
            </w:r>
          </w:p>
          <w:p w:rsidR="00BD5266" w:rsidRDefault="00BD5266" w:rsidP="00B93110">
            <w:pPr>
              <w:rPr>
                <w:sz w:val="28"/>
                <w:szCs w:val="28"/>
              </w:rPr>
            </w:pPr>
          </w:p>
          <w:p w:rsidR="00BD5266" w:rsidRPr="00BD5266" w:rsidRDefault="00BD5266" w:rsidP="00B93110">
            <w:pPr>
              <w:rPr>
                <w:sz w:val="28"/>
                <w:szCs w:val="28"/>
              </w:rPr>
            </w:pPr>
            <w:r>
              <w:rPr>
                <w:sz w:val="28"/>
                <w:szCs w:val="28"/>
              </w:rPr>
              <w:t>TW introduce</w:t>
            </w:r>
            <w:r w:rsidR="00E217CE">
              <w:rPr>
                <w:sz w:val="28"/>
                <w:szCs w:val="28"/>
              </w:rPr>
              <w:t xml:space="preserve"> the</w:t>
            </w:r>
            <w:r>
              <w:rPr>
                <w:sz w:val="28"/>
                <w:szCs w:val="28"/>
              </w:rPr>
              <w:t xml:space="preserve"> </w:t>
            </w:r>
            <w:r w:rsidR="00E217CE">
              <w:rPr>
                <w:sz w:val="28"/>
                <w:szCs w:val="28"/>
              </w:rPr>
              <w:t>essential questions and explain to students that an ability to answer the questions will result in an ability to complete the writing prompt for their performance objective.</w:t>
            </w:r>
          </w:p>
        </w:tc>
      </w:tr>
      <w:tr w:rsidR="000C04AC" w:rsidRPr="00A1703F" w:rsidTr="00B93110">
        <w:trPr>
          <w:trHeight w:val="440"/>
        </w:trPr>
        <w:tc>
          <w:tcPr>
            <w:tcW w:w="2189" w:type="dxa"/>
          </w:tcPr>
          <w:p w:rsidR="00821716" w:rsidRPr="00610B74" w:rsidRDefault="00821716" w:rsidP="00B93110">
            <w:pPr>
              <w:rPr>
                <w:b/>
              </w:rPr>
            </w:pPr>
            <w:r w:rsidRPr="00610B74">
              <w:rPr>
                <w:b/>
              </w:rPr>
              <w:t>We Do</w:t>
            </w:r>
          </w:p>
          <w:p w:rsidR="00821716" w:rsidRPr="00610B74" w:rsidRDefault="00821716" w:rsidP="00B93110">
            <w:pPr>
              <w:rPr>
                <w:b/>
              </w:rPr>
            </w:pPr>
          </w:p>
          <w:p w:rsidR="00821716" w:rsidRPr="00610B74" w:rsidRDefault="00821716" w:rsidP="00B93110">
            <w:pPr>
              <w:rPr>
                <w:b/>
              </w:rPr>
            </w:pPr>
          </w:p>
          <w:p w:rsidR="00821716" w:rsidRPr="00610B74" w:rsidRDefault="00821716" w:rsidP="00B93110">
            <w:pPr>
              <w:rPr>
                <w:b/>
              </w:rPr>
            </w:pPr>
          </w:p>
          <w:p w:rsidR="00821716" w:rsidRPr="00610B74" w:rsidRDefault="00821716" w:rsidP="00B93110">
            <w:pPr>
              <w:rPr>
                <w:b/>
              </w:rPr>
            </w:pPr>
          </w:p>
          <w:p w:rsidR="00821716" w:rsidRDefault="00821716" w:rsidP="00B93110">
            <w:pPr>
              <w:rPr>
                <w:b/>
              </w:rPr>
            </w:pPr>
          </w:p>
          <w:p w:rsidR="00821716" w:rsidRPr="00610B74" w:rsidRDefault="00821716" w:rsidP="00B93110">
            <w:pPr>
              <w:rPr>
                <w:b/>
              </w:rPr>
            </w:pPr>
          </w:p>
          <w:p w:rsidR="00821716" w:rsidRPr="00610B74" w:rsidRDefault="00821716" w:rsidP="00B93110">
            <w:pPr>
              <w:rPr>
                <w:b/>
              </w:rPr>
            </w:pPr>
          </w:p>
        </w:tc>
        <w:tc>
          <w:tcPr>
            <w:tcW w:w="6642" w:type="dxa"/>
            <w:gridSpan w:val="4"/>
          </w:tcPr>
          <w:p w:rsidR="00E217CE" w:rsidRDefault="00E217CE" w:rsidP="00B93110">
            <w:pPr>
              <w:rPr>
                <w:sz w:val="28"/>
                <w:szCs w:val="28"/>
              </w:rPr>
            </w:pPr>
            <w:r>
              <w:rPr>
                <w:sz w:val="28"/>
                <w:szCs w:val="28"/>
              </w:rPr>
              <w:t>Class tells what we know about force from the first week when we talked about motion (force is either a push or a pull)</w:t>
            </w:r>
          </w:p>
          <w:p w:rsidR="00BD5266" w:rsidRPr="00BD5266" w:rsidRDefault="00E217CE" w:rsidP="00B93110">
            <w:pPr>
              <w:rPr>
                <w:sz w:val="28"/>
                <w:szCs w:val="28"/>
              </w:rPr>
            </w:pPr>
            <w:r>
              <w:rPr>
                <w:sz w:val="28"/>
                <w:szCs w:val="28"/>
              </w:rPr>
              <w:t>Class discusses what we learned about force from our friction exe</w:t>
            </w:r>
            <w:r w:rsidR="00EA65EF">
              <w:rPr>
                <w:sz w:val="28"/>
                <w:szCs w:val="28"/>
              </w:rPr>
              <w:t>rcises during the previous week and from this week’s lessons about force.</w:t>
            </w:r>
            <w:r w:rsidR="00BD5266">
              <w:rPr>
                <w:sz w:val="28"/>
                <w:szCs w:val="28"/>
              </w:rPr>
              <w:t xml:space="preserve"> </w:t>
            </w:r>
          </w:p>
        </w:tc>
      </w:tr>
      <w:tr w:rsidR="000C04AC" w:rsidRPr="00A1703F" w:rsidTr="00B93110">
        <w:trPr>
          <w:trHeight w:val="1250"/>
        </w:trPr>
        <w:tc>
          <w:tcPr>
            <w:tcW w:w="2189" w:type="dxa"/>
          </w:tcPr>
          <w:p w:rsidR="00821716" w:rsidRPr="00610B74" w:rsidRDefault="00821716" w:rsidP="00B93110">
            <w:pPr>
              <w:rPr>
                <w:b/>
              </w:rPr>
            </w:pPr>
            <w:r w:rsidRPr="00610B74">
              <w:rPr>
                <w:b/>
              </w:rPr>
              <w:t>You Do</w:t>
            </w:r>
          </w:p>
          <w:p w:rsidR="00821716" w:rsidRPr="00610B74" w:rsidRDefault="00821716" w:rsidP="00B93110">
            <w:pPr>
              <w:rPr>
                <w:b/>
              </w:rPr>
            </w:pPr>
          </w:p>
          <w:p w:rsidR="00821716" w:rsidRPr="00610B74" w:rsidRDefault="00821716" w:rsidP="00B93110">
            <w:pPr>
              <w:rPr>
                <w:b/>
              </w:rPr>
            </w:pPr>
          </w:p>
          <w:p w:rsidR="00821716" w:rsidRPr="00610B74" w:rsidRDefault="00821716" w:rsidP="00B93110">
            <w:pPr>
              <w:rPr>
                <w:b/>
              </w:rPr>
            </w:pPr>
          </w:p>
          <w:p w:rsidR="00821716" w:rsidRPr="00610B74" w:rsidRDefault="00821716" w:rsidP="00B93110">
            <w:pPr>
              <w:rPr>
                <w:b/>
              </w:rPr>
            </w:pPr>
          </w:p>
          <w:p w:rsidR="00821716" w:rsidRPr="00610B74" w:rsidRDefault="00821716" w:rsidP="00B93110">
            <w:pPr>
              <w:rPr>
                <w:b/>
              </w:rPr>
            </w:pPr>
          </w:p>
        </w:tc>
        <w:tc>
          <w:tcPr>
            <w:tcW w:w="6642" w:type="dxa"/>
            <w:gridSpan w:val="4"/>
          </w:tcPr>
          <w:p w:rsidR="00E217CE" w:rsidRDefault="00E217CE" w:rsidP="00B93110">
            <w:pPr>
              <w:rPr>
                <w:sz w:val="28"/>
                <w:szCs w:val="28"/>
              </w:rPr>
            </w:pPr>
            <w:r>
              <w:rPr>
                <w:sz w:val="28"/>
                <w:szCs w:val="28"/>
              </w:rPr>
              <w:t>Students will take Cornell Notes</w:t>
            </w:r>
          </w:p>
          <w:p w:rsidR="00E217CE" w:rsidRDefault="00E217CE" w:rsidP="00B93110">
            <w:pPr>
              <w:rPr>
                <w:sz w:val="28"/>
                <w:szCs w:val="28"/>
              </w:rPr>
            </w:pPr>
            <w:r>
              <w:rPr>
                <w:sz w:val="28"/>
                <w:szCs w:val="28"/>
              </w:rPr>
              <w:t>Students will complete interactive explorations on DE</w:t>
            </w:r>
          </w:p>
          <w:p w:rsidR="00E217CE" w:rsidRDefault="00E217CE" w:rsidP="00B93110">
            <w:pPr>
              <w:rPr>
                <w:sz w:val="28"/>
                <w:szCs w:val="28"/>
              </w:rPr>
            </w:pPr>
            <w:r>
              <w:rPr>
                <w:sz w:val="28"/>
                <w:szCs w:val="28"/>
              </w:rPr>
              <w:t>Students will define vocabulary words pertaining to this week’s lesson(s)</w:t>
            </w:r>
          </w:p>
          <w:p w:rsidR="008534F8" w:rsidRDefault="00E217CE" w:rsidP="00B93110">
            <w:pPr>
              <w:rPr>
                <w:sz w:val="28"/>
                <w:szCs w:val="28"/>
              </w:rPr>
            </w:pPr>
            <w:r>
              <w:rPr>
                <w:sz w:val="28"/>
                <w:szCs w:val="28"/>
              </w:rPr>
              <w:t>Students will collaborate within their groups</w:t>
            </w:r>
            <w:r w:rsidR="008534F8">
              <w:rPr>
                <w:sz w:val="28"/>
                <w:szCs w:val="28"/>
              </w:rPr>
              <w:t xml:space="preserve"> </w:t>
            </w:r>
          </w:p>
          <w:p w:rsidR="00E217CE" w:rsidRDefault="00E217CE" w:rsidP="00B93110">
            <w:pPr>
              <w:rPr>
                <w:sz w:val="28"/>
                <w:szCs w:val="28"/>
              </w:rPr>
            </w:pPr>
            <w:r>
              <w:rPr>
                <w:sz w:val="28"/>
                <w:szCs w:val="28"/>
              </w:rPr>
              <w:t>Students will answer questions from Earthquake Terror</w:t>
            </w:r>
          </w:p>
          <w:p w:rsidR="00E217CE" w:rsidRPr="00BD5266" w:rsidRDefault="00E217CE" w:rsidP="00B93110">
            <w:pPr>
              <w:rPr>
                <w:sz w:val="28"/>
                <w:szCs w:val="28"/>
              </w:rPr>
            </w:pPr>
            <w:r>
              <w:rPr>
                <w:sz w:val="28"/>
                <w:szCs w:val="28"/>
              </w:rPr>
              <w:t>Students will summarize what they know about the earthquake that took place in Los Angeles</w:t>
            </w:r>
          </w:p>
        </w:tc>
      </w:tr>
      <w:tr w:rsidR="00610B74" w:rsidRPr="00A1703F" w:rsidTr="00B93110">
        <w:trPr>
          <w:trHeight w:val="1043"/>
        </w:trPr>
        <w:tc>
          <w:tcPr>
            <w:tcW w:w="8831" w:type="dxa"/>
            <w:gridSpan w:val="5"/>
          </w:tcPr>
          <w:p w:rsidR="00610B74" w:rsidRDefault="00610B74" w:rsidP="00B93110">
            <w:pPr>
              <w:rPr>
                <w:b/>
                <w:sz w:val="28"/>
                <w:szCs w:val="28"/>
              </w:rPr>
            </w:pPr>
            <w:r>
              <w:rPr>
                <w:b/>
                <w:sz w:val="28"/>
                <w:szCs w:val="28"/>
              </w:rPr>
              <w:lastRenderedPageBreak/>
              <w:t>Assessment/Check for Understanding</w:t>
            </w:r>
          </w:p>
          <w:p w:rsidR="00E217CE" w:rsidRDefault="00E217CE" w:rsidP="00B93110">
            <w:pPr>
              <w:rPr>
                <w:sz w:val="28"/>
                <w:szCs w:val="28"/>
              </w:rPr>
            </w:pPr>
            <w:r>
              <w:rPr>
                <w:sz w:val="28"/>
                <w:szCs w:val="28"/>
              </w:rPr>
              <w:t>Slates with written answers</w:t>
            </w:r>
          </w:p>
          <w:p w:rsidR="00E217CE" w:rsidRDefault="00E217CE" w:rsidP="00B93110">
            <w:pPr>
              <w:rPr>
                <w:sz w:val="28"/>
                <w:szCs w:val="28"/>
              </w:rPr>
            </w:pPr>
            <w:r>
              <w:rPr>
                <w:sz w:val="28"/>
                <w:szCs w:val="28"/>
              </w:rPr>
              <w:t>Cornell notes</w:t>
            </w:r>
          </w:p>
          <w:p w:rsidR="00E217CE" w:rsidRDefault="00E217CE" w:rsidP="00B93110">
            <w:pPr>
              <w:rPr>
                <w:sz w:val="28"/>
                <w:szCs w:val="28"/>
              </w:rPr>
            </w:pPr>
            <w:r>
              <w:rPr>
                <w:sz w:val="28"/>
                <w:szCs w:val="28"/>
              </w:rPr>
              <w:t xml:space="preserve">Assessment: Students will write a paragraph (or more) for one of the following </w:t>
            </w:r>
            <w:r w:rsidR="000C04AC">
              <w:rPr>
                <w:sz w:val="28"/>
                <w:szCs w:val="28"/>
              </w:rPr>
              <w:t>prompts</w:t>
            </w:r>
            <w:r>
              <w:rPr>
                <w:sz w:val="28"/>
                <w:szCs w:val="28"/>
              </w:rPr>
              <w:t>:</w:t>
            </w:r>
          </w:p>
          <w:p w:rsidR="00821716" w:rsidRPr="000C04AC" w:rsidRDefault="000C04AC" w:rsidP="00B93110">
            <w:pPr>
              <w:pStyle w:val="ListParagraph"/>
              <w:numPr>
                <w:ilvl w:val="0"/>
                <w:numId w:val="2"/>
              </w:numPr>
              <w:rPr>
                <w:sz w:val="28"/>
                <w:szCs w:val="28"/>
              </w:rPr>
            </w:pPr>
            <w:r w:rsidRPr="000C04AC">
              <w:rPr>
                <w:sz w:val="28"/>
                <w:szCs w:val="28"/>
              </w:rPr>
              <w:t>Goal or Skill: What goal do you have or skill you would like to perfect? What steps or skills (in order) do you need to accomplish in order to reach your goal or perfect your skill?</w:t>
            </w:r>
          </w:p>
          <w:p w:rsidR="000C04AC" w:rsidRPr="000C04AC" w:rsidRDefault="000C04AC" w:rsidP="00B93110">
            <w:pPr>
              <w:pStyle w:val="ListParagraph"/>
              <w:numPr>
                <w:ilvl w:val="0"/>
                <w:numId w:val="2"/>
              </w:numPr>
              <w:rPr>
                <w:sz w:val="28"/>
                <w:szCs w:val="28"/>
              </w:rPr>
            </w:pPr>
            <w:r>
              <w:rPr>
                <w:sz w:val="28"/>
                <w:szCs w:val="28"/>
              </w:rPr>
              <w:t>Imagine you could ask Brian Robeson (Hatchet) any question you would like. Write the question and have “Brian” answer your question in at least one paragraph with varied sentence types.</w:t>
            </w:r>
          </w:p>
        </w:tc>
      </w:tr>
    </w:tbl>
    <w:p w:rsidR="00BD27A5" w:rsidRDefault="00BD27A5"/>
    <w:p w:rsidR="000C04AC" w:rsidRDefault="000C04AC"/>
    <w:p w:rsidR="000C04AC" w:rsidRDefault="000C04AC"/>
    <w:p w:rsidR="000F3F61" w:rsidRDefault="000F3F61">
      <w:pPr>
        <w:rPr>
          <w:b/>
          <w:u w:val="single"/>
        </w:rPr>
      </w:pPr>
    </w:p>
    <w:p w:rsidR="000F3F61" w:rsidRDefault="000F3F61">
      <w:pPr>
        <w:rPr>
          <w:b/>
          <w:u w:val="single"/>
        </w:rPr>
      </w:pPr>
    </w:p>
    <w:p w:rsidR="000F3F61" w:rsidRDefault="000F3F61">
      <w:pPr>
        <w:rPr>
          <w:b/>
          <w:u w:val="single"/>
        </w:rPr>
      </w:pPr>
    </w:p>
    <w:p w:rsidR="000F3F61" w:rsidRDefault="000F3F61">
      <w:pPr>
        <w:rPr>
          <w:b/>
          <w:u w:val="single"/>
        </w:rPr>
      </w:pPr>
    </w:p>
    <w:p w:rsidR="000F3F61" w:rsidRDefault="000F3F61">
      <w:pPr>
        <w:rPr>
          <w:b/>
          <w:u w:val="single"/>
        </w:rPr>
      </w:pPr>
    </w:p>
    <w:p w:rsidR="000F3F61" w:rsidRDefault="000F3F61">
      <w:pPr>
        <w:rPr>
          <w:b/>
          <w:u w:val="single"/>
        </w:rPr>
      </w:pPr>
    </w:p>
    <w:p w:rsidR="000F3F61" w:rsidRDefault="000F3F61">
      <w:pPr>
        <w:rPr>
          <w:b/>
          <w:u w:val="single"/>
        </w:rPr>
      </w:pPr>
    </w:p>
    <w:p w:rsidR="00EA65EF" w:rsidRDefault="00EA65EF">
      <w:pPr>
        <w:rPr>
          <w:b/>
          <w:u w:val="single"/>
        </w:rPr>
      </w:pPr>
    </w:p>
    <w:p w:rsidR="00EA65EF" w:rsidRDefault="00EA65EF">
      <w:pPr>
        <w:rPr>
          <w:b/>
          <w:u w:val="single"/>
        </w:rPr>
      </w:pPr>
    </w:p>
    <w:p w:rsidR="00EA65EF" w:rsidRDefault="00EA65EF">
      <w:pPr>
        <w:rPr>
          <w:b/>
          <w:u w:val="single"/>
        </w:rPr>
      </w:pPr>
    </w:p>
    <w:p w:rsidR="000C04AC" w:rsidRPr="00C461BE" w:rsidRDefault="000C04AC">
      <w:pPr>
        <w:rPr>
          <w:b/>
          <w:u w:val="single"/>
        </w:rPr>
      </w:pPr>
      <w:r w:rsidRPr="00C461BE">
        <w:rPr>
          <w:b/>
          <w:u w:val="single"/>
        </w:rPr>
        <w:t>Monday, August 25, 2014</w:t>
      </w:r>
      <w:r w:rsidR="00683A35">
        <w:rPr>
          <w:b/>
          <w:u w:val="single"/>
        </w:rPr>
        <w:t>-Friday, August 29, 2014</w:t>
      </w:r>
    </w:p>
    <w:p w:rsidR="000C04AC" w:rsidRDefault="000C04AC">
      <w:r>
        <w:t xml:space="preserve">Teacher reads </w:t>
      </w:r>
      <w:r w:rsidRPr="00C461BE">
        <w:rPr>
          <w:i/>
        </w:rPr>
        <w:t>Earthquake Terror</w:t>
      </w:r>
      <w:r>
        <w:t xml:space="preserve"> to students. (HMH textbook)</w:t>
      </w:r>
    </w:p>
    <w:p w:rsidR="000C04AC" w:rsidRDefault="000C04AC">
      <w:r>
        <w:t>Students read the same passage using close reading strategies, i.e. taking notes; discussion with group, etc.</w:t>
      </w:r>
    </w:p>
    <w:p w:rsidR="00C461BE" w:rsidRDefault="00C461BE">
      <w:r>
        <w:t>Student groups record unknown vocabulary from reading, then attempt to define the words from dictionary, sentence context, root words, etc. Students report their findings to the class.</w:t>
      </w:r>
    </w:p>
    <w:p w:rsidR="000C04AC" w:rsidRDefault="000C04AC">
      <w:r>
        <w:t>Students answer related questions from text.</w:t>
      </w:r>
    </w:p>
    <w:p w:rsidR="000C04AC" w:rsidRDefault="000C04AC">
      <w:r>
        <w:t>Students search the internet for information related to the recent California Earthquake.</w:t>
      </w:r>
    </w:p>
    <w:p w:rsidR="000C04AC" w:rsidRDefault="000C04AC">
      <w:r>
        <w:t>Students search for answer to the question “What causes earthquakes in California?”</w:t>
      </w:r>
    </w:p>
    <w:p w:rsidR="000C04AC" w:rsidRDefault="00683A35">
      <w:r>
        <w:t xml:space="preserve">Students write a paragraph explaining the cause of the recent earthquake (tectonic </w:t>
      </w:r>
      <w:proofErr w:type="gramStart"/>
      <w:r>
        <w:t>plate shift</w:t>
      </w:r>
      <w:proofErr w:type="gramEnd"/>
      <w:r>
        <w:t>, San Andreas Fault, etc.)</w:t>
      </w:r>
    </w:p>
    <w:p w:rsidR="00683A35" w:rsidRDefault="00683A35">
      <w:r>
        <w:t>*Note: I am following the associated prompts from “Teacher Instruction” listed on the LEARN page for this section.</w:t>
      </w:r>
    </w:p>
    <w:sectPr w:rsidR="00683A35" w:rsidSect="00853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70131"/>
    <w:multiLevelType w:val="hybridMultilevel"/>
    <w:tmpl w:val="4F247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731E39"/>
    <w:multiLevelType w:val="hybridMultilevel"/>
    <w:tmpl w:val="9042D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69"/>
    <w:rsid w:val="000C04AC"/>
    <w:rsid w:val="000D4245"/>
    <w:rsid w:val="000F3F61"/>
    <w:rsid w:val="00220869"/>
    <w:rsid w:val="00243473"/>
    <w:rsid w:val="00323117"/>
    <w:rsid w:val="00610B74"/>
    <w:rsid w:val="00683A35"/>
    <w:rsid w:val="006E3826"/>
    <w:rsid w:val="00821716"/>
    <w:rsid w:val="008534F8"/>
    <w:rsid w:val="008B4022"/>
    <w:rsid w:val="00924EA2"/>
    <w:rsid w:val="00A14876"/>
    <w:rsid w:val="00A75900"/>
    <w:rsid w:val="00AA3232"/>
    <w:rsid w:val="00B93110"/>
    <w:rsid w:val="00BD27A5"/>
    <w:rsid w:val="00BD5266"/>
    <w:rsid w:val="00C30E55"/>
    <w:rsid w:val="00C461BE"/>
    <w:rsid w:val="00CC643F"/>
    <w:rsid w:val="00E217CE"/>
    <w:rsid w:val="00EA6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8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7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8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9FC3B-3E26-4234-B7BB-95004ABDF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2014-08-20T19:36:00Z</cp:lastPrinted>
  <dcterms:created xsi:type="dcterms:W3CDTF">2014-08-24T23:04:00Z</dcterms:created>
  <dcterms:modified xsi:type="dcterms:W3CDTF">2014-08-24T23:04:00Z</dcterms:modified>
</cp:coreProperties>
</file>