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34" w:rsidRDefault="00F61470">
      <w:r>
        <w:t>Revolutionary War Timeline</w:t>
      </w:r>
    </w:p>
    <w:p w:rsidR="00F61470" w:rsidRDefault="00F61470">
      <w:r>
        <w:t>Students will create a timeline representing the events leading up to the revolutionary war. The timeline must be neat, chronologically and spatially accurate. Prior to creating the timeline students must define and explain the 5Ws and H of the following events.</w:t>
      </w:r>
    </w:p>
    <w:p w:rsidR="00F61470" w:rsidRDefault="00F61470" w:rsidP="00F61470">
      <w:pPr>
        <w:pStyle w:val="NoSpacing"/>
      </w:pPr>
      <w:r>
        <w:t>Your timeline must include the following events.</w:t>
      </w:r>
    </w:p>
    <w:p w:rsidR="00F61470" w:rsidRDefault="00F61470" w:rsidP="00F61470">
      <w:pPr>
        <w:pStyle w:val="NoSpacing"/>
        <w:numPr>
          <w:ilvl w:val="0"/>
          <w:numId w:val="1"/>
        </w:numPr>
      </w:pPr>
      <w:r>
        <w:t>French &amp; Indian War</w:t>
      </w:r>
    </w:p>
    <w:p w:rsidR="00F61470" w:rsidRDefault="00F61470" w:rsidP="00F61470">
      <w:pPr>
        <w:pStyle w:val="NoSpacing"/>
        <w:numPr>
          <w:ilvl w:val="0"/>
          <w:numId w:val="1"/>
        </w:numPr>
      </w:pPr>
      <w:r>
        <w:t>Boston Massacre</w:t>
      </w:r>
    </w:p>
    <w:p w:rsidR="00F61470" w:rsidRDefault="00F61470" w:rsidP="00F61470">
      <w:pPr>
        <w:pStyle w:val="NoSpacing"/>
        <w:numPr>
          <w:ilvl w:val="0"/>
          <w:numId w:val="1"/>
        </w:numPr>
      </w:pPr>
      <w:r>
        <w:t>The Albany Congress</w:t>
      </w:r>
    </w:p>
    <w:p w:rsidR="00F61470" w:rsidRDefault="00F61470" w:rsidP="00F61470">
      <w:pPr>
        <w:pStyle w:val="NoSpacing"/>
        <w:numPr>
          <w:ilvl w:val="0"/>
          <w:numId w:val="1"/>
        </w:numPr>
      </w:pPr>
      <w:r>
        <w:t>Townshend Revenue Act</w:t>
      </w:r>
    </w:p>
    <w:p w:rsidR="00F61470" w:rsidRDefault="00F61470" w:rsidP="00F61470">
      <w:pPr>
        <w:pStyle w:val="NoSpacing"/>
        <w:numPr>
          <w:ilvl w:val="0"/>
          <w:numId w:val="1"/>
        </w:numPr>
      </w:pPr>
      <w:r>
        <w:t>Proclamation of 1763</w:t>
      </w:r>
    </w:p>
    <w:p w:rsidR="00F61470" w:rsidRDefault="00F61470" w:rsidP="00F61470">
      <w:pPr>
        <w:pStyle w:val="NoSpacing"/>
        <w:numPr>
          <w:ilvl w:val="0"/>
          <w:numId w:val="1"/>
        </w:numPr>
      </w:pPr>
      <w:r>
        <w:t>Stamp Act</w:t>
      </w:r>
    </w:p>
    <w:p w:rsidR="00F61470" w:rsidRDefault="00F34FB9" w:rsidP="00F61470">
      <w:pPr>
        <w:pStyle w:val="NoSpacing"/>
        <w:numPr>
          <w:ilvl w:val="0"/>
          <w:numId w:val="1"/>
        </w:numPr>
      </w:pPr>
      <w:r>
        <w:t>The Sugar Act</w:t>
      </w:r>
    </w:p>
    <w:p w:rsidR="00F34FB9" w:rsidRPr="00F34FB9" w:rsidRDefault="00F34FB9" w:rsidP="00F61470">
      <w:pPr>
        <w:pStyle w:val="NoSpacing"/>
        <w:numPr>
          <w:ilvl w:val="0"/>
          <w:numId w:val="1"/>
        </w:numPr>
        <w:rPr>
          <w:highlight w:val="yellow"/>
        </w:rPr>
      </w:pPr>
      <w:r w:rsidRPr="00F34FB9">
        <w:rPr>
          <w:highlight w:val="yellow"/>
        </w:rPr>
        <w:t>Declaratory Acts</w:t>
      </w:r>
    </w:p>
    <w:p w:rsidR="00F61470" w:rsidRDefault="00F61470" w:rsidP="00F61470">
      <w:pPr>
        <w:pStyle w:val="NoSpacing"/>
        <w:numPr>
          <w:ilvl w:val="0"/>
          <w:numId w:val="1"/>
        </w:numPr>
      </w:pPr>
      <w:r>
        <w:t>Patrick Henry’s “give me liberty or give me freedom” speech</w:t>
      </w:r>
    </w:p>
    <w:p w:rsidR="00F61470" w:rsidRDefault="00F61470" w:rsidP="00F61470">
      <w:pPr>
        <w:pStyle w:val="NoSpacing"/>
        <w:numPr>
          <w:ilvl w:val="0"/>
          <w:numId w:val="1"/>
        </w:numPr>
      </w:pPr>
      <w:r>
        <w:t>Quartering Act</w:t>
      </w:r>
    </w:p>
    <w:p w:rsidR="00F61470" w:rsidRDefault="00F61470" w:rsidP="00F61470">
      <w:pPr>
        <w:pStyle w:val="NoSpacing"/>
        <w:numPr>
          <w:ilvl w:val="0"/>
          <w:numId w:val="1"/>
        </w:numPr>
      </w:pPr>
      <w:r>
        <w:t>The Second Continental Congress</w:t>
      </w:r>
    </w:p>
    <w:p w:rsidR="00F61470" w:rsidRDefault="00F61470" w:rsidP="00F61470">
      <w:pPr>
        <w:pStyle w:val="NoSpacing"/>
        <w:numPr>
          <w:ilvl w:val="0"/>
          <w:numId w:val="1"/>
        </w:numPr>
      </w:pPr>
      <w:r>
        <w:t>The Tea Act</w:t>
      </w:r>
    </w:p>
    <w:p w:rsidR="00F61470" w:rsidRDefault="00F61470" w:rsidP="00F61470">
      <w:pPr>
        <w:pStyle w:val="NoSpacing"/>
        <w:numPr>
          <w:ilvl w:val="0"/>
          <w:numId w:val="1"/>
        </w:numPr>
      </w:pPr>
      <w:r>
        <w:t>The Boston Tea Party</w:t>
      </w:r>
    </w:p>
    <w:p w:rsidR="00F61470" w:rsidRDefault="00F61470" w:rsidP="00F61470">
      <w:pPr>
        <w:pStyle w:val="NoSpacing"/>
        <w:numPr>
          <w:ilvl w:val="0"/>
          <w:numId w:val="1"/>
        </w:numPr>
      </w:pPr>
      <w:r>
        <w:t>The Intolerable Acts (5 of them)</w:t>
      </w:r>
      <w:bookmarkStart w:id="0" w:name="_GoBack"/>
      <w:bookmarkEnd w:id="0"/>
    </w:p>
    <w:p w:rsidR="00F61470" w:rsidRDefault="00F61470" w:rsidP="00F61470">
      <w:pPr>
        <w:pStyle w:val="NoSpacing"/>
        <w:numPr>
          <w:ilvl w:val="0"/>
          <w:numId w:val="1"/>
        </w:numPr>
      </w:pPr>
      <w:r>
        <w:t>Paul Revere’s ride</w:t>
      </w:r>
    </w:p>
    <w:p w:rsidR="00F61470" w:rsidRDefault="00F61470" w:rsidP="00F61470">
      <w:pPr>
        <w:pStyle w:val="NoSpacing"/>
        <w:numPr>
          <w:ilvl w:val="0"/>
          <w:numId w:val="1"/>
        </w:numPr>
      </w:pPr>
      <w:r>
        <w:t>1</w:t>
      </w:r>
      <w:r w:rsidRPr="00F61470">
        <w:rPr>
          <w:vertAlign w:val="superscript"/>
        </w:rPr>
        <w:t>st</w:t>
      </w:r>
      <w:r>
        <w:t xml:space="preserve"> Continental Congress</w:t>
      </w:r>
    </w:p>
    <w:p w:rsidR="00F61470" w:rsidRDefault="00F61470" w:rsidP="00F61470">
      <w:pPr>
        <w:pStyle w:val="NoSpacing"/>
        <w:numPr>
          <w:ilvl w:val="0"/>
          <w:numId w:val="1"/>
        </w:numPr>
      </w:pPr>
      <w:r>
        <w:t>Thomas Paine’s “Common Sense”</w:t>
      </w:r>
    </w:p>
    <w:p w:rsidR="00F61470" w:rsidRDefault="00F61470" w:rsidP="00F61470">
      <w:pPr>
        <w:pStyle w:val="NoSpacing"/>
        <w:numPr>
          <w:ilvl w:val="0"/>
          <w:numId w:val="1"/>
        </w:numPr>
      </w:pPr>
      <w:r>
        <w:t>Declaration of Independence</w:t>
      </w:r>
    </w:p>
    <w:p w:rsidR="00F61470" w:rsidRDefault="00F61470" w:rsidP="00F61470">
      <w:pPr>
        <w:pStyle w:val="NoSpacing"/>
      </w:pPr>
    </w:p>
    <w:sectPr w:rsidR="00F61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93316"/>
    <w:multiLevelType w:val="hybridMultilevel"/>
    <w:tmpl w:val="3784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70"/>
    <w:rsid w:val="00084E4A"/>
    <w:rsid w:val="003C6934"/>
    <w:rsid w:val="00F34FB9"/>
    <w:rsid w:val="00F6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4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2014-09-02T14:01:00Z</dcterms:created>
  <dcterms:modified xsi:type="dcterms:W3CDTF">2014-09-04T00:08:00Z</dcterms:modified>
</cp:coreProperties>
</file>