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jc w:val="center"/>
      </w:pPr>
      <w:r w:rsidDel="00000000" w:rsidR="00000000" w:rsidRPr="00000000">
        <w:rPr>
          <w:rFonts w:ascii="Libre Baskerville" w:cs="Libre Baskerville" w:eastAsia="Libre Baskerville" w:hAnsi="Libre Baskerville"/>
          <w:b w:val="1"/>
          <w:color w:val="7030a0"/>
          <w:sz w:val="28"/>
          <w:szCs w:val="28"/>
          <w:rtl w:val="0"/>
        </w:rPr>
        <w:t xml:space="preserve">Gallego Intermediate Fine Arts School</w:t>
      </w:r>
    </w:p>
    <w:p w:rsidR="00000000" w:rsidDel="00000000" w:rsidP="00000000" w:rsidRDefault="00000000" w:rsidRPr="00000000">
      <w:pPr>
        <w:spacing w:after="0" w:before="0" w:line="259" w:lineRule="auto"/>
        <w:contextualSpacing w:val="0"/>
        <w:jc w:val="center"/>
      </w:pPr>
      <w:r w:rsidDel="00000000" w:rsidR="00000000" w:rsidRPr="00000000">
        <w:rPr>
          <w:rFonts w:ascii="Libre Baskerville" w:cs="Libre Baskerville" w:eastAsia="Libre Baskerville" w:hAnsi="Libre Baskerville"/>
          <w:b w:val="1"/>
          <w:color w:val="7030a0"/>
          <w:sz w:val="28"/>
          <w:szCs w:val="28"/>
          <w:rtl w:val="0"/>
        </w:rPr>
        <w:t xml:space="preserve">8</w:t>
      </w:r>
      <w:r w:rsidDel="00000000" w:rsidR="00000000" w:rsidRPr="00000000">
        <w:rPr>
          <w:rFonts w:ascii="Libre Baskerville" w:cs="Libre Baskerville" w:eastAsia="Libre Baskerville" w:hAnsi="Libre Baskerville"/>
          <w:b w:val="1"/>
          <w:color w:val="7030a0"/>
          <w:sz w:val="28"/>
          <w:szCs w:val="28"/>
          <w:vertAlign w:val="superscript"/>
          <w:rtl w:val="0"/>
        </w:rPr>
        <w:t xml:space="preserve">th</w:t>
      </w:r>
      <w:r w:rsidDel="00000000" w:rsidR="00000000" w:rsidRPr="00000000">
        <w:rPr>
          <w:rFonts w:ascii="Libre Baskerville" w:cs="Libre Baskerville" w:eastAsia="Libre Baskerville" w:hAnsi="Libre Baskerville"/>
          <w:b w:val="1"/>
          <w:color w:val="7030a0"/>
          <w:sz w:val="28"/>
          <w:szCs w:val="28"/>
          <w:rtl w:val="0"/>
        </w:rPr>
        <w:t xml:space="preserve"> Grade Social Studies Syllabus </w:t>
      </w:r>
      <w:r w:rsidDel="00000000" w:rsidR="00000000" w:rsidRPr="00000000">
        <w:rPr>
          <w:rFonts w:ascii="Libre Baskerville" w:cs="Libre Baskerville" w:eastAsia="Libre Baskerville" w:hAnsi="Libre Baskerville"/>
          <w:b w:val="1"/>
          <w:sz w:val="24"/>
          <w:szCs w:val="24"/>
          <w:rtl w:val="0"/>
        </w:rPr>
        <w:br w:type="textWrapping"/>
      </w:r>
      <w:r w:rsidDel="00000000" w:rsidR="00000000" w:rsidRPr="00000000">
        <w:rPr>
          <w:rFonts w:ascii="Libre Baskerville" w:cs="Libre Baskerville" w:eastAsia="Libre Baskerville" w:hAnsi="Libre Baskerville"/>
          <w:b w:val="1"/>
          <w:sz w:val="24"/>
          <w:szCs w:val="24"/>
          <w:rtl w:val="0"/>
        </w:rPr>
        <w:t xml:space="preserve"> </w:t>
      </w:r>
      <w:r w:rsidDel="00000000" w:rsidR="00000000" w:rsidRPr="00000000">
        <w:rPr>
          <w:rFonts w:ascii="Libre Baskerville" w:cs="Libre Baskerville" w:eastAsia="Libre Baskerville" w:hAnsi="Libre Baskerville"/>
          <w:b w:val="0"/>
          <w:color w:val="000000"/>
          <w:sz w:val="22"/>
          <w:szCs w:val="22"/>
          <w:rtl w:val="0"/>
        </w:rPr>
        <w:t xml:space="preserve">Instructor</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Libre Baskerville" w:cs="Libre Baskerville" w:eastAsia="Libre Baskerville" w:hAnsi="Libre Baskerville"/>
          <w:b w:val="0"/>
          <w:color w:val="000000"/>
          <w:sz w:val="22"/>
          <w:szCs w:val="22"/>
          <w:rtl w:val="0"/>
        </w:rPr>
        <w:t xml:space="preserve">Mr. Mark Zepezauer  Classroom</w:t>
      </w:r>
      <w:r w:rsidDel="00000000" w:rsidR="00000000" w:rsidRPr="00000000">
        <w:rPr>
          <w:rFonts w:ascii="Libre Baskerville" w:cs="Libre Baskerville" w:eastAsia="Libre Baskerville" w:hAnsi="Libre Baskerville"/>
          <w:rtl w:val="0"/>
        </w:rPr>
        <w:t xml:space="preserve">: 186  </w:t>
      </w:r>
      <w:r w:rsidDel="00000000" w:rsidR="00000000" w:rsidRPr="00000000">
        <w:rPr>
          <w:rFonts w:ascii="Libre Baskerville" w:cs="Libre Baskerville" w:eastAsia="Libre Baskerville" w:hAnsi="Libre Baskerville"/>
          <w:b w:val="0"/>
          <w:color w:val="000000"/>
          <w:sz w:val="22"/>
          <w:szCs w:val="22"/>
          <w:rtl w:val="0"/>
        </w:rPr>
        <w:t xml:space="preserve">E</w:t>
      </w:r>
      <w:r w:rsidDel="00000000" w:rsidR="00000000" w:rsidRPr="00000000">
        <w:rPr>
          <w:rFonts w:ascii="Libre Baskerville" w:cs="Libre Baskerville" w:eastAsia="Libre Baskerville" w:hAnsi="Libre Baskerville"/>
          <w:rtl w:val="0"/>
        </w:rPr>
        <w:t xml:space="preserve">m</w:t>
      </w:r>
      <w:r w:rsidDel="00000000" w:rsidR="00000000" w:rsidRPr="00000000">
        <w:rPr>
          <w:rFonts w:ascii="Libre Baskerville" w:cs="Libre Baskerville" w:eastAsia="Libre Baskerville" w:hAnsi="Libre Baskerville"/>
          <w:b w:val="0"/>
          <w:color w:val="000000"/>
          <w:sz w:val="22"/>
          <w:szCs w:val="22"/>
          <w:rtl w:val="0"/>
        </w:rPr>
        <w:t xml:space="preserve">ail Address</w:t>
      </w:r>
      <w:r w:rsidDel="00000000" w:rsidR="00000000" w:rsidRPr="00000000">
        <w:rPr>
          <w:rFonts w:ascii="Libre Baskerville" w:cs="Libre Baskerville" w:eastAsia="Libre Baskerville" w:hAnsi="Libre Baskerville"/>
          <w:rtl w:val="0"/>
        </w:rPr>
        <w:t xml:space="preserve">:</w:t>
      </w:r>
      <w:r w:rsidDel="00000000" w:rsidR="00000000" w:rsidRPr="00000000">
        <w:rPr>
          <w:rFonts w:ascii="Libre Baskerville" w:cs="Libre Baskerville" w:eastAsia="Libre Baskerville" w:hAnsi="Libre Baskerville"/>
          <w:b w:val="0"/>
          <w:color w:val="7030a0"/>
          <w:sz w:val="22"/>
          <w:szCs w:val="22"/>
          <w:rtl w:val="0"/>
        </w:rPr>
        <w:t xml:space="preserve"> </w:t>
      </w:r>
      <w:hyperlink r:id="rId5">
        <w:r w:rsidDel="00000000" w:rsidR="00000000" w:rsidRPr="00000000">
          <w:rPr>
            <w:rFonts w:ascii="Libre Baskerville" w:cs="Libre Baskerville" w:eastAsia="Libre Baskerville" w:hAnsi="Libre Baskerville"/>
            <w:b w:val="0"/>
            <w:color w:val="0000ff"/>
            <w:sz w:val="22"/>
            <w:szCs w:val="22"/>
            <w:u w:val="single"/>
            <w:rtl w:val="0"/>
          </w:rPr>
          <w:t xml:space="preserve">markz@susd12.org</w:t>
        </w:r>
      </w:hyperlink>
      <w:hyperlink r:id="rId6">
        <w:r w:rsidDel="00000000" w:rsidR="00000000" w:rsidRPr="00000000">
          <w:rPr>
            <w:rtl w:val="0"/>
          </w:rPr>
        </w:r>
      </w:hyperlink>
    </w:p>
    <w:p w:rsidR="00000000" w:rsidDel="00000000" w:rsidP="00000000" w:rsidRDefault="00000000" w:rsidRPr="00000000">
      <w:pPr>
        <w:spacing w:after="0" w:before="0" w:line="259" w:lineRule="auto"/>
        <w:ind w:left="3600" w:firstLine="720"/>
        <w:contextualSpacing w:val="0"/>
      </w:pPr>
      <w:r w:rsidDel="00000000" w:rsidR="00000000" w:rsidRPr="00000000">
        <w:rPr>
          <w:rtl w:val="0"/>
        </w:rPr>
      </w:r>
    </w:p>
    <w:p w:rsidR="00000000" w:rsidDel="00000000" w:rsidP="00000000" w:rsidRDefault="00000000" w:rsidRPr="00000000">
      <w:pPr>
        <w:spacing w:after="0" w:before="0" w:line="259" w:lineRule="auto"/>
        <w:ind w:left="720" w:firstLine="720"/>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WELCOME</w:t>
      </w: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Fonts w:ascii="Libre Baskerville" w:cs="Libre Baskerville" w:eastAsia="Libre Baskerville" w:hAnsi="Libre Baskerville"/>
          <w:b w:val="0"/>
          <w:sz w:val="22"/>
          <w:szCs w:val="22"/>
          <w:rtl w:val="0"/>
        </w:rPr>
        <w:t xml:space="preserve">Welcome to </w:t>
      </w:r>
      <w:r w:rsidDel="00000000" w:rsidR="00000000" w:rsidRPr="00000000">
        <w:rPr>
          <w:rFonts w:ascii="Libre Baskerville" w:cs="Libre Baskerville" w:eastAsia="Libre Baskerville" w:hAnsi="Libre Baskerville"/>
          <w:rtl w:val="0"/>
        </w:rPr>
        <w:t xml:space="preserve">8</w:t>
      </w:r>
      <w:r w:rsidDel="00000000" w:rsidR="00000000" w:rsidRPr="00000000">
        <w:rPr>
          <w:rFonts w:ascii="Libre Baskerville" w:cs="Libre Baskerville" w:eastAsia="Libre Baskerville" w:hAnsi="Libre Baskerville"/>
          <w:b w:val="0"/>
          <w:sz w:val="22"/>
          <w:szCs w:val="22"/>
          <w:vertAlign w:val="superscript"/>
          <w:rtl w:val="0"/>
        </w:rPr>
        <w:t xml:space="preserve">th</w:t>
      </w:r>
      <w:r w:rsidDel="00000000" w:rsidR="00000000" w:rsidRPr="00000000">
        <w:rPr>
          <w:rFonts w:ascii="Libre Baskerville" w:cs="Libre Baskerville" w:eastAsia="Libre Baskerville" w:hAnsi="Libre Baskerville"/>
          <w:b w:val="0"/>
          <w:sz w:val="22"/>
          <w:szCs w:val="22"/>
          <w:rtl w:val="0"/>
        </w:rPr>
        <w:t xml:space="preserve"> grade social studies.  I am looking forward to a great school year.  During the course of this year you will be presented with information about the past and its connection to the world today.  The aim of this class is for you, as a student, to become an independent thinker.  You are expected to take new information, create your own informed opinion and make connections to current events around your neighborhood, your city and state, your country, and your world.</w:t>
      </w: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0"/>
          <w:sz w:val="22"/>
          <w:szCs w:val="22"/>
          <w:rtl w:val="0"/>
        </w:rPr>
        <w:t xml:space="preserve">This course has been designed to fulfill the latest Arizona Department of Education Social Studies Standards for </w:t>
      </w:r>
      <w:r w:rsidDel="00000000" w:rsidR="00000000" w:rsidRPr="00000000">
        <w:rPr>
          <w:rFonts w:ascii="Libre Baskerville" w:cs="Libre Baskerville" w:eastAsia="Libre Baskerville" w:hAnsi="Libre Baskerville"/>
          <w:rtl w:val="0"/>
        </w:rPr>
        <w:t xml:space="preserve">8</w:t>
      </w:r>
      <w:r w:rsidDel="00000000" w:rsidR="00000000" w:rsidRPr="00000000">
        <w:rPr>
          <w:rFonts w:ascii="Libre Baskerville" w:cs="Libre Baskerville" w:eastAsia="Libre Baskerville" w:hAnsi="Libre Baskerville"/>
          <w:b w:val="0"/>
          <w:sz w:val="22"/>
          <w:szCs w:val="22"/>
          <w:vertAlign w:val="superscript"/>
          <w:rtl w:val="0"/>
        </w:rPr>
        <w:t xml:space="preserve">th</w:t>
      </w:r>
      <w:r w:rsidDel="00000000" w:rsidR="00000000" w:rsidRPr="00000000">
        <w:rPr>
          <w:rFonts w:ascii="Libre Baskerville" w:cs="Libre Baskerville" w:eastAsia="Libre Baskerville" w:hAnsi="Libre Baskerville"/>
          <w:b w:val="0"/>
          <w:sz w:val="22"/>
          <w:szCs w:val="22"/>
          <w:rtl w:val="0"/>
        </w:rPr>
        <w:t xml:space="preserve"> Grade.  These are on the ADE website at:  </w:t>
      </w:r>
      <w:hyperlink r:id="rId7">
        <w:r w:rsidDel="00000000" w:rsidR="00000000" w:rsidRPr="00000000">
          <w:rPr>
            <w:rFonts w:ascii="Libre Baskerville" w:cs="Libre Baskerville" w:eastAsia="Libre Baskerville" w:hAnsi="Libre Baskerville"/>
            <w:b w:val="0"/>
            <w:color w:val="7030a0"/>
            <w:sz w:val="22"/>
            <w:szCs w:val="22"/>
            <w:u w:val="single"/>
            <w:rtl w:val="0"/>
          </w:rPr>
          <w:t xml:space="preserve">http://www.azed.gov/standards-practices/social-studies-standard/</w:t>
        </w:r>
      </w:hyperlink>
      <w:hyperlink r:id="rId8">
        <w:r w:rsidDel="00000000" w:rsidR="00000000" w:rsidRPr="00000000">
          <w:rPr>
            <w:rtl w:val="0"/>
          </w:rPr>
        </w:r>
      </w:hyperlink>
    </w:p>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MATERIALS:</w:t>
      </w:r>
      <w:r w:rsidDel="00000000" w:rsidR="00000000" w:rsidRPr="00000000">
        <w:rPr>
          <w:rtl w:val="0"/>
        </w:rPr>
      </w:r>
    </w:p>
    <w:tbl>
      <w:tblPr>
        <w:tblStyle w:val="Table1"/>
        <w:bidi w:val="0"/>
        <w:tblW w:w="1079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5"/>
        <w:gridCol w:w="5395"/>
        <w:tblGridChange w:id="0">
          <w:tblGrid>
            <w:gridCol w:w="5395"/>
            <w:gridCol w:w="5395"/>
          </w:tblGrid>
        </w:tblGridChange>
      </w:tblGrid>
      <w:tr>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Laptop (FULLY CHARGED)</w:t>
            </w:r>
          </w:p>
        </w:tc>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Colored Pencils</w:t>
            </w:r>
          </w:p>
        </w:tc>
      </w:tr>
      <w:tr>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Notebook paper (spiral notebooks</w:t>
            </w:r>
            <w:r w:rsidDel="00000000" w:rsidR="00000000" w:rsidRPr="00000000">
              <w:rPr>
                <w:rFonts w:ascii="Libre Baskerville" w:cs="Libre Baskerville" w:eastAsia="Libre Baskerville" w:hAnsi="Libre Baskerville"/>
                <w:rtl w:val="0"/>
              </w:rPr>
              <w:t xml:space="preserve">)</w:t>
            </w:r>
            <w:r w:rsidDel="00000000" w:rsidR="00000000" w:rsidRPr="00000000">
              <w:rPr>
                <w:rtl w:val="0"/>
              </w:rPr>
            </w:r>
          </w:p>
        </w:tc>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2 folders with pockets </w:t>
            </w:r>
          </w:p>
        </w:tc>
      </w:tr>
      <w:tr>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3 Pens &amp; 3 Pencils (sharpened)</w:t>
            </w:r>
          </w:p>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Erasers</w:t>
            </w:r>
          </w:p>
        </w:tc>
        <w:tc>
          <w:tcPr/>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Highlighters (</w:t>
            </w:r>
            <w:r w:rsidDel="00000000" w:rsidR="00000000" w:rsidRPr="00000000">
              <w:rPr>
                <w:rFonts w:ascii="Libre Baskerville" w:cs="Libre Baskerville" w:eastAsia="Libre Baskerville" w:hAnsi="Libre Baskerville"/>
                <w:rtl w:val="0"/>
              </w:rPr>
              <w:t xml:space="preserve">pink/green/yellow/blue</w:t>
            </w:r>
            <w:r w:rsidDel="00000000" w:rsidR="00000000" w:rsidRPr="00000000">
              <w:rPr>
                <w:rFonts w:ascii="Libre Baskerville" w:cs="Libre Baskerville" w:eastAsia="Libre Baskerville" w:hAnsi="Libre Baskerville"/>
                <w:b w:val="0"/>
                <w:sz w:val="22"/>
                <w:szCs w:val="22"/>
                <w:rtl w:val="0"/>
              </w:rPr>
              <w:t xml:space="preserve">)</w:t>
            </w:r>
          </w:p>
          <w:p w:rsidR="00000000" w:rsidDel="00000000" w:rsidP="00000000" w:rsidRDefault="00000000" w:rsidRPr="00000000">
            <w:pPr>
              <w:numPr>
                <w:ilvl w:val="0"/>
                <w:numId w:val="3"/>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Ruler</w:t>
            </w:r>
          </w:p>
          <w:p w:rsidR="00000000" w:rsidDel="00000000" w:rsidP="00000000" w:rsidRDefault="00000000" w:rsidRPr="00000000">
            <w:pPr>
              <w:spacing w:after="160" w:before="0" w:line="259" w:lineRule="auto"/>
              <w:ind w:left="720" w:firstLine="0"/>
              <w:contextualSpacing w:val="0"/>
            </w:pPr>
            <w:r w:rsidDel="00000000" w:rsidR="00000000" w:rsidRPr="00000000">
              <w:rPr>
                <w:rtl w:val="0"/>
              </w:rPr>
            </w:r>
          </w:p>
        </w:tc>
      </w:tr>
    </w:tbl>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COURSE OUTLINE (Tentative)</w:t>
      </w:r>
      <w:r w:rsidDel="00000000" w:rsidR="00000000" w:rsidRPr="00000000">
        <w:rPr>
          <w:rtl w:val="0"/>
        </w:rPr>
      </w:r>
    </w:p>
    <w:tbl>
      <w:tblPr>
        <w:tblStyle w:val="Table2"/>
        <w:bidi w:val="0"/>
        <w:tblW w:w="1079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5"/>
        <w:gridCol w:w="5395"/>
        <w:tblGridChange w:id="0">
          <w:tblGrid>
            <w:gridCol w:w="5395"/>
            <w:gridCol w:w="5395"/>
          </w:tblGrid>
        </w:tblGridChange>
      </w:tblGrid>
      <w:tr>
        <w:tc>
          <w:tcPr/>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i w:val="1"/>
                <w:sz w:val="22"/>
                <w:szCs w:val="22"/>
                <w:rtl w:val="0"/>
              </w:rPr>
              <w:t xml:space="preserve">First Semester</w:t>
            </w:r>
            <w:r w:rsidDel="00000000" w:rsidR="00000000" w:rsidRPr="00000000">
              <w:rPr>
                <w:rtl w:val="0"/>
              </w:rPr>
            </w:r>
          </w:p>
        </w:tc>
        <w:tc>
          <w:tcPr/>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i w:val="1"/>
                <w:sz w:val="22"/>
                <w:szCs w:val="22"/>
                <w:rtl w:val="0"/>
              </w:rPr>
              <w:t xml:space="preserve">Second Semester</w:t>
            </w:r>
            <w:r w:rsidDel="00000000" w:rsidR="00000000" w:rsidRPr="00000000">
              <w:rPr>
                <w:rtl w:val="0"/>
              </w:rPr>
            </w:r>
          </w:p>
        </w:tc>
      </w:tr>
      <w:tr>
        <w:tc>
          <w:tcPr/>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Class Procedures &amp; Syllabus</w:t>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American Revolution</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Foundations of the Revolution</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US Constitution</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Foundations of the Constitution</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Civics Wednesday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Libre Baskerville" w:cs="Libre Baskerville" w:eastAsia="Libre Baskerville" w:hAnsi="Libre Baskerville"/>
                <w:b w:val="0"/>
                <w:sz w:val="22"/>
                <w:szCs w:val="22"/>
                <w:rtl w:val="0"/>
              </w:rPr>
              <w:br w:type="textWrapping"/>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c>
          <w:tcPr/>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World War II: Rise of Fascism</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Japanese Internment Camps</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War in Vietnam</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Civil Rights Movement</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rtl w:val="0"/>
              </w:rPr>
              <w:t xml:space="preserve">Social Justice Movements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tc>
      </w:tr>
    </w:tbl>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CLASSROOM EXPECTATIONS</w:t>
      </w:r>
      <w:r w:rsidDel="00000000" w:rsidR="00000000" w:rsidRPr="00000000">
        <w:rPr>
          <w:rtl w:val="0"/>
        </w:rPr>
      </w:r>
    </w:p>
    <w:p w:rsidR="00000000" w:rsidDel="00000000" w:rsidP="00000000" w:rsidRDefault="00000000" w:rsidRPr="00000000">
      <w:pPr>
        <w:numPr>
          <w:ilvl w:val="0"/>
          <w:numId w:val="8"/>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I will demonstrate </w:t>
      </w:r>
      <w:r w:rsidDel="00000000" w:rsidR="00000000" w:rsidRPr="00000000">
        <w:rPr>
          <w:rFonts w:ascii="Libre Baskerville" w:cs="Libre Baskerville" w:eastAsia="Libre Baskerville" w:hAnsi="Libre Baskerville"/>
          <w:b w:val="1"/>
          <w:sz w:val="22"/>
          <w:szCs w:val="22"/>
          <w:rtl w:val="0"/>
        </w:rPr>
        <w:t xml:space="preserve">SPEAKER COURTESY/ATTENTIVELY LISTEN</w:t>
      </w:r>
      <w:r w:rsidDel="00000000" w:rsidR="00000000" w:rsidRPr="00000000">
        <w:rPr>
          <w:rFonts w:ascii="Libre Baskerville" w:cs="Libre Baskerville" w:eastAsia="Libre Baskerville" w:hAnsi="Libre Baskerville"/>
          <w:b w:val="0"/>
          <w:sz w:val="22"/>
          <w:szCs w:val="22"/>
          <w:rtl w:val="0"/>
        </w:rPr>
        <w:t xml:space="preserve">  and be </w:t>
      </w:r>
      <w:r w:rsidDel="00000000" w:rsidR="00000000" w:rsidRPr="00000000">
        <w:rPr>
          <w:rFonts w:ascii="Libre Baskerville" w:cs="Libre Baskerville" w:eastAsia="Libre Baskerville" w:hAnsi="Libre Baskerville"/>
          <w:b w:val="1"/>
          <w:sz w:val="22"/>
          <w:szCs w:val="22"/>
          <w:rtl w:val="0"/>
        </w:rPr>
        <w:t xml:space="preserve">ACTIVELY ENGAGED</w:t>
      </w:r>
      <w:r w:rsidDel="00000000" w:rsidR="00000000" w:rsidRPr="00000000">
        <w:rPr>
          <w:rFonts w:ascii="Libre Baskerville" w:cs="Libre Baskerville" w:eastAsia="Libre Baskerville" w:hAnsi="Libre Baskerville"/>
          <w:b w:val="0"/>
          <w:sz w:val="22"/>
          <w:szCs w:val="22"/>
          <w:rtl w:val="0"/>
        </w:rPr>
        <w:t xml:space="preserve">.  I will follow directions the first time, be prepated to learn, use my time wisely, stay on task and always put forth my best effort.</w:t>
      </w:r>
      <w:r w:rsidDel="00000000" w:rsidR="00000000" w:rsidRPr="00000000">
        <w:rPr>
          <w:rFonts w:ascii="Libre Baskerville" w:cs="Libre Baskerville" w:eastAsia="Libre Baskerville" w:hAnsi="Libre Baskerville"/>
          <w:b w:val="1"/>
          <w:sz w:val="22"/>
          <w:szCs w:val="22"/>
          <w:rtl w:val="0"/>
        </w:rPr>
        <w:t xml:space="preserve"> </w:t>
      </w:r>
      <w:r w:rsidDel="00000000" w:rsidR="00000000" w:rsidRPr="00000000">
        <w:rPr>
          <w:rFonts w:ascii="Libre Baskerville" w:cs="Libre Baskerville" w:eastAsia="Libre Baskerville" w:hAnsi="Libre Baskerville"/>
          <w:b w:val="0"/>
          <w:sz w:val="22"/>
          <w:szCs w:val="22"/>
          <w:rtl w:val="0"/>
        </w:rPr>
        <w:t xml:space="preserve">I will speak maturely, and will show my integrity by using compassion and consideration for others’ feelings.</w:t>
      </w:r>
    </w:p>
    <w:p w:rsidR="00000000" w:rsidDel="00000000" w:rsidP="00000000" w:rsidRDefault="00000000" w:rsidRPr="00000000">
      <w:pPr>
        <w:numPr>
          <w:ilvl w:val="0"/>
          <w:numId w:val="8"/>
        </w:numPr>
        <w:spacing w:after="0" w:before="0" w:line="360" w:lineRule="auto"/>
        <w:ind w:left="720" w:hanging="360"/>
        <w:contextualSpacing w:val="1"/>
        <w:rPr>
          <w:rFonts w:ascii="Libre Baskerville" w:cs="Libre Baskerville" w:eastAsia="Libre Baskerville" w:hAnsi="Libre Baskerville"/>
          <w:b w:val="0"/>
          <w:sz w:val="22"/>
          <w:szCs w:val="22"/>
        </w:rPr>
      </w:pPr>
      <w:bookmarkStart w:colFirst="0" w:colLast="0" w:name="h.gjdgxs" w:id="0"/>
      <w:bookmarkEnd w:id="0"/>
      <w:r w:rsidDel="00000000" w:rsidR="00000000" w:rsidRPr="00000000">
        <w:rPr>
          <w:rFonts w:ascii="Libre Baskerville" w:cs="Libre Baskerville" w:eastAsia="Libre Baskerville" w:hAnsi="Libre Baskerville"/>
          <w:b w:val="0"/>
          <w:sz w:val="22"/>
          <w:szCs w:val="22"/>
          <w:rtl w:val="0"/>
        </w:rPr>
        <w:t xml:space="preserve">I will give </w:t>
      </w:r>
      <w:r w:rsidDel="00000000" w:rsidR="00000000" w:rsidRPr="00000000">
        <w:rPr>
          <w:rFonts w:ascii="Libre Baskerville" w:cs="Libre Baskerville" w:eastAsia="Libre Baskerville" w:hAnsi="Libre Baskerville"/>
          <w:b w:val="1"/>
          <w:sz w:val="22"/>
          <w:szCs w:val="22"/>
          <w:rtl w:val="0"/>
        </w:rPr>
        <w:t xml:space="preserve">RESPECT</w:t>
      </w:r>
      <w:r w:rsidDel="00000000" w:rsidR="00000000" w:rsidRPr="00000000">
        <w:rPr>
          <w:rFonts w:ascii="Libre Baskerville" w:cs="Libre Baskerville" w:eastAsia="Libre Baskerville" w:hAnsi="Libre Baskerville"/>
          <w:b w:val="0"/>
          <w:sz w:val="22"/>
          <w:szCs w:val="22"/>
          <w:rtl w:val="0"/>
        </w:rPr>
        <w:t xml:space="preserve">.  I will be courteous to myself, my teachers and my classmates.  I will respect my school community and protect school property.</w:t>
      </w:r>
    </w:p>
    <w:p w:rsidR="00000000" w:rsidDel="00000000" w:rsidP="00000000" w:rsidRDefault="00000000" w:rsidRPr="00000000">
      <w:pPr>
        <w:numPr>
          <w:ilvl w:val="0"/>
          <w:numId w:val="8"/>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I will behave </w:t>
      </w:r>
      <w:r w:rsidDel="00000000" w:rsidR="00000000" w:rsidRPr="00000000">
        <w:rPr>
          <w:rFonts w:ascii="Libre Baskerville" w:cs="Libre Baskerville" w:eastAsia="Libre Baskerville" w:hAnsi="Libre Baskerville"/>
          <w:b w:val="1"/>
          <w:sz w:val="22"/>
          <w:szCs w:val="22"/>
          <w:rtl w:val="0"/>
        </w:rPr>
        <w:t xml:space="preserve">APPROPRIATELY</w:t>
      </w:r>
      <w:r w:rsidDel="00000000" w:rsidR="00000000" w:rsidRPr="00000000">
        <w:rPr>
          <w:rFonts w:ascii="Libre Baskerville" w:cs="Libre Baskerville" w:eastAsia="Libre Baskerville" w:hAnsi="Libre Baskerville"/>
          <w:b w:val="0"/>
          <w:sz w:val="22"/>
          <w:szCs w:val="22"/>
          <w:rtl w:val="0"/>
        </w:rPr>
        <w:t xml:space="preserve">.  I will speak and act in ways that reflect positively on myself and are suitable to my class environment. </w:t>
      </w:r>
      <w:r w:rsidDel="00000000" w:rsidR="00000000" w:rsidRPr="00000000">
        <w:rPr>
          <w:rtl w:val="0"/>
        </w:rPr>
      </w:r>
    </w:p>
    <w:p w:rsidR="00000000" w:rsidDel="00000000" w:rsidP="00000000" w:rsidRDefault="00000000" w:rsidRPr="00000000">
      <w:pPr>
        <w:spacing w:after="0" w:before="0" w:line="360"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CLASSROOM REWARDS FOR FOLLOWING BEHAVIOR EXPECTATIONS:</w:t>
      </w:r>
      <w:r w:rsidDel="00000000" w:rsidR="00000000" w:rsidRPr="00000000">
        <w:rPr>
          <w:rtl w:val="0"/>
        </w:rPr>
      </w:r>
    </w:p>
    <w:tbl>
      <w:tblPr>
        <w:tblStyle w:val="Table3"/>
        <w:bidi w:val="0"/>
        <w:tblW w:w="1079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5"/>
        <w:gridCol w:w="5395"/>
        <w:tblGridChange w:id="0">
          <w:tblGrid>
            <w:gridCol w:w="5395"/>
            <w:gridCol w:w="5395"/>
          </w:tblGrid>
        </w:tblGridChange>
      </w:tblGrid>
      <w:tr>
        <w:tc>
          <w:tcPr/>
          <w:p w:rsidR="00000000" w:rsidDel="00000000" w:rsidP="00000000" w:rsidRDefault="00000000" w:rsidRPr="00000000">
            <w:pPr>
              <w:numPr>
                <w:ilvl w:val="0"/>
                <w:numId w:val="5"/>
              </w:numPr>
              <w:spacing w:after="0" w:before="0" w:line="360" w:lineRule="auto"/>
              <w:ind w:left="99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 Positive Phone Call Home</w:t>
            </w:r>
          </w:p>
        </w:tc>
        <w:tc>
          <w:tcPr/>
          <w:p w:rsidR="00000000" w:rsidDel="00000000" w:rsidP="00000000" w:rsidRDefault="00000000" w:rsidRPr="00000000">
            <w:pPr>
              <w:spacing w:after="160" w:before="0" w:line="360" w:lineRule="auto"/>
              <w:contextualSpacing w:val="0"/>
            </w:pPr>
            <w:r w:rsidDel="00000000" w:rsidR="00000000" w:rsidRPr="00000000">
              <w:rPr>
                <w:rFonts w:ascii="Libre Baskerville" w:cs="Libre Baskerville" w:eastAsia="Libre Baskerville" w:hAnsi="Libre Baskerville"/>
                <w:b w:val="0"/>
                <w:sz w:val="22"/>
                <w:szCs w:val="22"/>
                <w:rtl w:val="0"/>
              </w:rPr>
              <w:t xml:space="preserve">3.  </w:t>
            </w:r>
            <w:r w:rsidDel="00000000" w:rsidR="00000000" w:rsidRPr="00000000">
              <w:rPr>
                <w:rFonts w:ascii="Libre Baskerville" w:cs="Libre Baskerville" w:eastAsia="Libre Baskerville" w:hAnsi="Libre Baskerville"/>
                <w:rtl w:val="0"/>
              </w:rPr>
              <w:t xml:space="preserve">Free Time</w:t>
            </w:r>
          </w:p>
        </w:tc>
      </w:tr>
      <w:tr>
        <w:trPr>
          <w:trHeight w:val="600" w:hRule="atLeast"/>
        </w:trPr>
        <w:tc>
          <w:tcPr/>
          <w:p w:rsidR="00000000" w:rsidDel="00000000" w:rsidP="00000000" w:rsidRDefault="00000000" w:rsidRPr="00000000">
            <w:pPr>
              <w:numPr>
                <w:ilvl w:val="0"/>
                <w:numId w:val="5"/>
              </w:numPr>
              <w:spacing w:after="0" w:before="0" w:line="360" w:lineRule="auto"/>
              <w:ind w:left="99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Wildcat Coins for school store</w:t>
            </w:r>
          </w:p>
        </w:tc>
        <w:tc>
          <w:tcPr/>
          <w:p w:rsidR="00000000" w:rsidDel="00000000" w:rsidP="00000000" w:rsidRDefault="00000000" w:rsidRPr="00000000">
            <w:pPr>
              <w:spacing w:after="160" w:before="0" w:line="360" w:lineRule="auto"/>
              <w:contextualSpacing w:val="0"/>
            </w:pPr>
            <w:r w:rsidDel="00000000" w:rsidR="00000000" w:rsidRPr="00000000">
              <w:rPr>
                <w:rFonts w:ascii="Libre Baskerville" w:cs="Libre Baskerville" w:eastAsia="Libre Baskerville" w:hAnsi="Libre Baskerville"/>
                <w:b w:val="0"/>
                <w:sz w:val="22"/>
                <w:szCs w:val="22"/>
                <w:rtl w:val="0"/>
              </w:rPr>
              <w:t xml:space="preserve">4. Full Participation Points</w:t>
            </w:r>
            <w:r w:rsidDel="00000000" w:rsidR="00000000" w:rsidRPr="00000000">
              <w:rPr>
                <w:rtl w:val="0"/>
              </w:rPr>
            </w:r>
          </w:p>
        </w:tc>
      </w:tr>
    </w:tbl>
    <w:p w:rsidR="00000000" w:rsidDel="00000000" w:rsidP="00000000" w:rsidRDefault="00000000" w:rsidRPr="00000000">
      <w:pPr>
        <w:spacing w:after="160" w:before="0" w:line="259"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CLASSROOM CONSEQUENCES FOR NOT FOLLOWING EXPECTATIONS FOR BEHAVIOR:</w:t>
      </w:r>
      <w:r w:rsidDel="00000000" w:rsidR="00000000" w:rsidRPr="00000000">
        <w:rPr>
          <w:rtl w:val="0"/>
        </w:rPr>
      </w:r>
    </w:p>
    <w:p w:rsidR="00000000" w:rsidDel="00000000" w:rsidP="00000000" w:rsidRDefault="00000000" w:rsidRPr="00000000">
      <w:pPr>
        <w:numPr>
          <w:ilvl w:val="0"/>
          <w:numId w:val="4"/>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Verbal Warning</w:t>
      </w:r>
    </w:p>
    <w:p w:rsidR="00000000" w:rsidDel="00000000" w:rsidP="00000000" w:rsidRDefault="00000000" w:rsidRPr="00000000">
      <w:pPr>
        <w:numPr>
          <w:ilvl w:val="0"/>
          <w:numId w:val="4"/>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Time Out away from the class or in another classroom &amp; completion of Time Out Form with parent signature.</w:t>
      </w:r>
    </w:p>
    <w:p w:rsidR="00000000" w:rsidDel="00000000" w:rsidP="00000000" w:rsidRDefault="00000000" w:rsidRPr="00000000">
      <w:pPr>
        <w:numPr>
          <w:ilvl w:val="0"/>
          <w:numId w:val="4"/>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Phone Call Home </w:t>
      </w:r>
    </w:p>
    <w:p w:rsidR="00000000" w:rsidDel="00000000" w:rsidP="00000000" w:rsidRDefault="00000000" w:rsidRPr="00000000">
      <w:pPr>
        <w:numPr>
          <w:ilvl w:val="0"/>
          <w:numId w:val="4"/>
        </w:numPr>
        <w:spacing w:after="0" w:before="0" w:line="360" w:lineRule="auto"/>
        <w:ind w:left="720" w:hanging="360"/>
        <w:contextualSpacing w:val="1"/>
        <w:rPr>
          <w:rFonts w:ascii="Libre Baskerville" w:cs="Libre Baskerville" w:eastAsia="Libre Baskerville" w:hAnsi="Libre Baskerville"/>
          <w:b w:val="0"/>
          <w:sz w:val="22"/>
          <w:szCs w:val="22"/>
        </w:rPr>
      </w:pPr>
      <w:r w:rsidDel="00000000" w:rsidR="00000000" w:rsidRPr="00000000">
        <w:rPr>
          <w:rFonts w:ascii="Libre Baskerville" w:cs="Libre Baskerville" w:eastAsia="Libre Baskerville" w:hAnsi="Libre Baskerville"/>
          <w:b w:val="0"/>
          <w:sz w:val="22"/>
          <w:szCs w:val="22"/>
          <w:rtl w:val="0"/>
        </w:rPr>
        <w:t xml:space="preserve">Detention/Referral</w:t>
      </w:r>
    </w:p>
    <w:p w:rsidR="00000000" w:rsidDel="00000000" w:rsidP="00000000" w:rsidRDefault="00000000" w:rsidRPr="00000000">
      <w:pPr>
        <w:spacing w:after="0" w:before="0" w:line="360" w:lineRule="auto"/>
        <w:ind w:left="36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CLASSROOM EXPECTATIONS FOR ACADEMIC BEHAVIOR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Be responsible and prepared every day.</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Check course LEARN website every day!</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No Late work is accepted for full credit!</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Tech problems do not excuse you from completing work.</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Students are responsible for obtaining their absent work and turning in make-up work.</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Any student caught cheating (giving or receiving answers/work), or engaged in plagiarism (copying/pasting others work without attribution) will receive a zero on the assignment or test. A call will be made.</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 If your writing/typing is not legible, I cannot grade your work.</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You are responsible for cleaning up after yourself. There will be activities and projects that will require clean up near the end of the class period. The group or class will be detained until everything is put away and clean. Passes will not be given to excuse tardies if this occurs.</w:t>
      </w:r>
      <w:r w:rsidDel="00000000" w:rsidR="00000000" w:rsidRPr="00000000">
        <w:rPr>
          <w:rtl w:val="0"/>
        </w:rPr>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dismiss the class, not the bell! Do not start packing up your things until I tell you to do so!</w:t>
      </w:r>
    </w:p>
    <w:p w:rsidR="00000000" w:rsidDel="00000000" w:rsidP="00000000" w:rsidRDefault="00000000" w:rsidRPr="00000000">
      <w:pPr>
        <w:numPr>
          <w:ilvl w:val="0"/>
          <w:numId w:val="6"/>
        </w:numPr>
        <w:spacing w:after="0" w:before="0" w:line="360" w:lineRule="auto"/>
        <w:ind w:left="720" w:hanging="360"/>
        <w:rPr>
          <w:rFonts w:ascii="Libre Baskerville" w:cs="Libre Baskerville" w:eastAsia="Libre Baskerville" w:hAnsi="Libre Baskerville"/>
          <w:u w:val="none"/>
        </w:rPr>
      </w:pPr>
      <w:r w:rsidDel="00000000" w:rsidR="00000000" w:rsidRPr="00000000">
        <w:rPr>
          <w:rFonts w:ascii="Libre Baskerville" w:cs="Libre Baskerville" w:eastAsia="Libre Baskerville" w:hAnsi="Libre Baskerville"/>
          <w:rtl w:val="0"/>
        </w:rPr>
        <w:t xml:space="preserve">Bring a water bottle and you can drink when you please. For any other food and drink, check with the teacher first. No gum, candy, or messy snacks.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36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PROCEDURES FOR ENTERING THE CLASSROOM</w:t>
      </w:r>
      <w:r w:rsidDel="00000000" w:rsidR="00000000" w:rsidRPr="00000000">
        <w:rPr>
          <w:rFonts w:ascii="Libre Baskerville" w:cs="Libre Baskerville" w:eastAsia="Libre Baskerville" w:hAnsi="Libre Baskerville"/>
          <w:b w:val="0"/>
          <w:sz w:val="22"/>
          <w:szCs w:val="22"/>
          <w:rtl w:val="0"/>
        </w:rPr>
        <w:br w:type="textWrapping"/>
        <w:t xml:space="preserve">1. Form a line outside the door.  Arrive on time (before bell rings).</w:t>
        <w:br w:type="textWrapping"/>
        <w:t xml:space="preserve">2. Walk in the room quietly (that means stop talking).</w:t>
        <w:br w:type="textWrapping"/>
        <w:t xml:space="preserve">3. Take out your computer and follow directions on the board. </w:t>
        <w:br w:type="textWrapping"/>
        <w:t xml:space="preserve">4. Begin your bellwork and wait for further instructions.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  PARTICIPATION POINTS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come to class on time.</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am prepared for class with assignments, notes, and other required class materials.</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check posted assignments on the class web site.</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complete my bellwork every day.</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follow directions the first time, use my time wisely, stay on task, and always put forth my best effort.</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demonstrate speaker courtesy.  I do not talk when the teacher or my peers are speaking to the class.</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ask questions if I have them in class.  I make appropriate comments that relate to the topic being studied.</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am respectful.  I am courteous to myself, my teachers, and my classmates.  I respect my school community and protect school property.</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do not put others down. I speak maturely, and show my integrity by using compassion and consideration for others’ feelings.</w:t>
      </w:r>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b w:val="0"/>
          <w:sz w:val="22"/>
          <w:szCs w:val="22"/>
          <w:rtl w:val="0"/>
        </w:rPr>
        <w:t xml:space="preserve">I complete my in class assignments.</w:t>
      </w: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GRADING</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Your grade will follow the traditional grade scale and will be based on daily assignments, bellwork, group projects, quizzes, tests, participation, and research papers. Grades will be based on the total accumulated points compared to the points possible.</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tl w:val="0"/>
        </w:rPr>
      </w:r>
    </w:p>
    <w:tbl>
      <w:tblPr>
        <w:tblStyle w:val="Table4"/>
        <w:bidi w:val="0"/>
        <w:tblW w:w="1079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5"/>
        <w:gridCol w:w="5395"/>
        <w:tblGridChange w:id="0">
          <w:tblGrid>
            <w:gridCol w:w="5395"/>
            <w:gridCol w:w="5395"/>
          </w:tblGrid>
        </w:tblGridChange>
      </w:tblGrid>
      <w:tr>
        <w:tc>
          <w:tcPr/>
          <w:p w:rsidR="00000000" w:rsidDel="00000000" w:rsidP="00000000" w:rsidRDefault="00000000" w:rsidRPr="00000000">
            <w:pPr>
              <w:spacing w:after="100" w:before="100" w:line="240" w:lineRule="auto"/>
              <w:contextualSpacing w:val="0"/>
            </w:pPr>
            <w:r w:rsidDel="00000000" w:rsidR="00000000" w:rsidRPr="00000000">
              <w:rPr>
                <w:rFonts w:ascii="Libre Baskerville" w:cs="Libre Baskerville" w:eastAsia="Libre Baskerville" w:hAnsi="Libre Baskerville"/>
                <w:b w:val="1"/>
                <w:sz w:val="22"/>
                <w:szCs w:val="22"/>
                <w:rtl w:val="0"/>
              </w:rPr>
              <w:t xml:space="preserve">Grading Scale</w:t>
            </w:r>
            <w:r w:rsidDel="00000000" w:rsidR="00000000" w:rsidRPr="00000000">
              <w:rPr>
                <w:rtl w:val="0"/>
              </w:rPr>
            </w:r>
          </w:p>
        </w:tc>
        <w:tc>
          <w:tcPr/>
          <w:p w:rsidR="00000000" w:rsidDel="00000000" w:rsidP="00000000" w:rsidRDefault="00000000" w:rsidRPr="00000000">
            <w:pPr>
              <w:spacing w:after="280" w:before="100" w:line="240" w:lineRule="auto"/>
              <w:contextualSpacing w:val="0"/>
            </w:pPr>
            <w:r w:rsidDel="00000000" w:rsidR="00000000" w:rsidRPr="00000000">
              <w:rPr>
                <w:rFonts w:ascii="Libre Baskerville" w:cs="Libre Baskerville" w:eastAsia="Libre Baskerville" w:hAnsi="Libre Baskerville"/>
                <w:b w:val="1"/>
                <w:sz w:val="22"/>
                <w:szCs w:val="22"/>
                <w:rtl w:val="0"/>
              </w:rPr>
              <w:t xml:space="preserve">Grade Weighting</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tl w:val="0"/>
              </w:rPr>
            </w:r>
          </w:p>
        </w:tc>
      </w:tr>
      <w:tr>
        <w:tc>
          <w:tcPr/>
          <w:p w:rsidR="00000000" w:rsidDel="00000000" w:rsidP="00000000" w:rsidRDefault="00000000" w:rsidRPr="00000000">
            <w:pPr>
              <w:spacing w:after="280" w:before="10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A=</w:t>
              <w:tab/>
              <w:t xml:space="preserve">100-90</w:t>
            </w:r>
            <w:r w:rsidDel="00000000" w:rsidR="00000000" w:rsidRPr="00000000">
              <w:rPr>
                <w:rtl w:val="0"/>
              </w:rPr>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B=</w:t>
              <w:tab/>
              <w:t xml:space="preserve">89-80</w:t>
            </w:r>
            <w:r w:rsidDel="00000000" w:rsidR="00000000" w:rsidRPr="00000000">
              <w:rPr>
                <w:rtl w:val="0"/>
              </w:rPr>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C=</w:t>
              <w:tab/>
              <w:t xml:space="preserve">79-70</w:t>
            </w:r>
            <w:r w:rsidDel="00000000" w:rsidR="00000000" w:rsidRPr="00000000">
              <w:rPr>
                <w:rtl w:val="0"/>
              </w:rPr>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D=</w:t>
              <w:tab/>
              <w:t xml:space="preserve">69-60</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F=</w:t>
              <w:tab/>
              <w:t xml:space="preserve">59 and below</w:t>
            </w:r>
            <w:r w:rsidDel="00000000" w:rsidR="00000000" w:rsidRPr="00000000">
              <w:rPr>
                <w:rtl w:val="0"/>
              </w:rPr>
            </w:r>
          </w:p>
        </w:tc>
        <w:tc>
          <w:tcPr/>
          <w:p w:rsidR="00000000" w:rsidDel="00000000" w:rsidP="00000000" w:rsidRDefault="00000000" w:rsidRPr="00000000">
            <w:pPr>
              <w:spacing w:after="280" w:before="100" w:line="240" w:lineRule="auto"/>
              <w:contextualSpacing w:val="0"/>
            </w:pPr>
            <w:r w:rsidDel="00000000" w:rsidR="00000000" w:rsidRPr="00000000">
              <w:rPr>
                <w:rtl w:val="0"/>
              </w:rPr>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rtl w:val="0"/>
              </w:rPr>
              <w:t xml:space="preserve">4</w:t>
            </w:r>
            <w:r w:rsidDel="00000000" w:rsidR="00000000" w:rsidRPr="00000000">
              <w:rPr>
                <w:rFonts w:ascii="Libre Baskerville" w:cs="Libre Baskerville" w:eastAsia="Libre Baskerville" w:hAnsi="Libre Baskerville"/>
                <w:b w:val="0"/>
                <w:sz w:val="22"/>
                <w:szCs w:val="22"/>
                <w:rtl w:val="0"/>
              </w:rPr>
              <w:t xml:space="preserve">0%</w:t>
              <w:tab/>
            </w:r>
            <w:r w:rsidDel="00000000" w:rsidR="00000000" w:rsidRPr="00000000">
              <w:rPr>
                <w:rFonts w:ascii="Libre Baskerville" w:cs="Libre Baskerville" w:eastAsia="Libre Baskerville" w:hAnsi="Libre Baskerville"/>
                <w:rtl w:val="0"/>
              </w:rPr>
              <w:t xml:space="preserve">Assessments</w:t>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rtl w:val="0"/>
              </w:rPr>
              <w:t xml:space="preserve">3</w:t>
            </w:r>
            <w:r w:rsidDel="00000000" w:rsidR="00000000" w:rsidRPr="00000000">
              <w:rPr>
                <w:rFonts w:ascii="Libre Baskerville" w:cs="Libre Baskerville" w:eastAsia="Libre Baskerville" w:hAnsi="Libre Baskerville"/>
                <w:b w:val="0"/>
                <w:sz w:val="22"/>
                <w:szCs w:val="22"/>
                <w:rtl w:val="0"/>
              </w:rPr>
              <w:t xml:space="preserve">0%</w:t>
              <w:tab/>
              <w:t xml:space="preserve">Classwork </w:t>
            </w:r>
            <w:r w:rsidDel="00000000" w:rsidR="00000000" w:rsidRPr="00000000">
              <w:rPr>
                <w:rtl w:val="0"/>
              </w:rPr>
            </w:r>
          </w:p>
          <w:p w:rsidR="00000000" w:rsidDel="00000000" w:rsidP="00000000" w:rsidRDefault="00000000" w:rsidRPr="00000000">
            <w:pPr>
              <w:spacing w:after="280" w:before="0" w:line="240" w:lineRule="auto"/>
              <w:contextualSpacing w:val="0"/>
            </w:pPr>
            <w:r w:rsidDel="00000000" w:rsidR="00000000" w:rsidRPr="00000000">
              <w:rPr>
                <w:rFonts w:ascii="Libre Baskerville" w:cs="Libre Baskerville" w:eastAsia="Libre Baskerville" w:hAnsi="Libre Baskerville"/>
                <w:rtl w:val="0"/>
              </w:rPr>
              <w:t xml:space="preserve">2</w:t>
            </w:r>
            <w:r w:rsidDel="00000000" w:rsidR="00000000" w:rsidRPr="00000000">
              <w:rPr>
                <w:rFonts w:ascii="Libre Baskerville" w:cs="Libre Baskerville" w:eastAsia="Libre Baskerville" w:hAnsi="Libre Baskerville"/>
                <w:b w:val="0"/>
                <w:sz w:val="22"/>
                <w:szCs w:val="22"/>
                <w:rtl w:val="0"/>
              </w:rPr>
              <w:t xml:space="preserve">0% </w:t>
              <w:tab/>
            </w:r>
            <w:r w:rsidDel="00000000" w:rsidR="00000000" w:rsidRPr="00000000">
              <w:rPr>
                <w:rFonts w:ascii="Libre Baskerville" w:cs="Libre Baskerville" w:eastAsia="Libre Baskerville" w:hAnsi="Libre Baskerville"/>
                <w:rtl w:val="0"/>
              </w:rPr>
              <w:t xml:space="preserve">Projects</w:t>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10% </w:t>
              <w:tab/>
            </w:r>
            <w:r w:rsidDel="00000000" w:rsidR="00000000" w:rsidRPr="00000000">
              <w:rPr>
                <w:rFonts w:ascii="Libre Baskerville" w:cs="Libre Baskerville" w:eastAsia="Libre Baskerville" w:hAnsi="Libre Baskerville"/>
                <w:rtl w:val="0"/>
              </w:rPr>
              <w:t xml:space="preserve">Homework</w:t>
            </w:r>
          </w:p>
        </w:tc>
      </w:tr>
    </w:tbl>
    <w:p w:rsidR="00000000" w:rsidDel="00000000" w:rsidP="00000000" w:rsidRDefault="00000000" w:rsidRPr="00000000">
      <w:pPr>
        <w:spacing w:after="100" w:before="0" w:line="240" w:lineRule="auto"/>
        <w:contextualSpacing w:val="0"/>
      </w:pP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ABSENCES</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If you are absent (excused only) you may make up the work you missed during your absence for full credit. </w:t>
      </w:r>
      <w:r w:rsidDel="00000000" w:rsidR="00000000" w:rsidRPr="00000000">
        <w:rPr>
          <w:rFonts w:ascii="Libre Baskerville" w:cs="Libre Baskerville" w:eastAsia="Libre Baskerville" w:hAnsi="Libre Baskerville"/>
          <w:b w:val="1"/>
          <w:sz w:val="22"/>
          <w:szCs w:val="22"/>
          <w:rtl w:val="0"/>
        </w:rPr>
        <w:t xml:space="preserve">You are responsible for getting any assignments and bellwork missed from the LEARN website the day you return to class</w:t>
      </w:r>
      <w:r w:rsidDel="00000000" w:rsidR="00000000" w:rsidRPr="00000000">
        <w:rPr>
          <w:rFonts w:ascii="Libre Baskerville" w:cs="Libre Baskerville" w:eastAsia="Libre Baskerville" w:hAnsi="Libre Baskerville"/>
          <w:b w:val="0"/>
          <w:sz w:val="22"/>
          <w:szCs w:val="22"/>
          <w:rtl w:val="0"/>
        </w:rPr>
        <w:t xml:space="preserve">. You have the number of days that you were absent to make up the work and turn it in. Also, plan ahead if possible! If you know you are going to be absent, see me or the website for the assignments before or when you are gone.</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LATE WORK</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All assignments need to be turned in on time! Late assignments will not be accepted for full credit. </w:t>
      </w:r>
      <w:r w:rsidDel="00000000" w:rsidR="00000000" w:rsidRPr="00000000">
        <w:rPr>
          <w:rFonts w:ascii="Libre Baskerville" w:cs="Libre Baskerville" w:eastAsia="Libre Baskerville" w:hAnsi="Libre Baskerville"/>
          <w:b w:val="1"/>
          <w:sz w:val="22"/>
          <w:szCs w:val="22"/>
          <w:rtl w:val="0"/>
        </w:rPr>
        <w:t xml:space="preserve">Major assignments such as reports and research papers will be assigned well in advance. Being absent on the due date will NOT excuse you</w:t>
      </w:r>
      <w:r w:rsidDel="00000000" w:rsidR="00000000" w:rsidRPr="00000000">
        <w:rPr>
          <w:rFonts w:ascii="Libre Baskerville" w:cs="Libre Baskerville" w:eastAsia="Libre Baskerville" w:hAnsi="Libre Baskerville"/>
          <w:b w:val="0"/>
          <w:sz w:val="22"/>
          <w:szCs w:val="22"/>
          <w:rtl w:val="0"/>
        </w:rPr>
        <w:t xml:space="preserve">.</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BATHROOM PASSES</w:t>
      </w:r>
      <w:r w:rsidDel="00000000" w:rsidR="00000000" w:rsidRPr="00000000">
        <w:rPr>
          <w:rtl w:val="0"/>
        </w:rPr>
      </w:r>
    </w:p>
    <w:p w:rsidR="00000000" w:rsidDel="00000000" w:rsidP="00000000" w:rsidRDefault="00000000" w:rsidRPr="00000000">
      <w:pPr>
        <w:spacing w:after="10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There are </w:t>
      </w:r>
      <w:r w:rsidDel="00000000" w:rsidR="00000000" w:rsidRPr="00000000">
        <w:rPr>
          <w:rFonts w:ascii="Libre Baskerville" w:cs="Libre Baskerville" w:eastAsia="Libre Baskerville" w:hAnsi="Libre Baskerville"/>
          <w:rtl w:val="0"/>
        </w:rPr>
        <w:t xml:space="preserve">3</w:t>
      </w:r>
      <w:r w:rsidDel="00000000" w:rsidR="00000000" w:rsidRPr="00000000">
        <w:rPr>
          <w:rFonts w:ascii="Libre Baskerville" w:cs="Libre Baskerville" w:eastAsia="Libre Baskerville" w:hAnsi="Libre Baskerville"/>
          <w:b w:val="0"/>
          <w:sz w:val="22"/>
          <w:szCs w:val="22"/>
          <w:rtl w:val="0"/>
        </w:rPr>
        <w:t xml:space="preserve"> minute passing periods </w:t>
      </w:r>
      <w:r w:rsidDel="00000000" w:rsidR="00000000" w:rsidRPr="00000000">
        <w:rPr>
          <w:rFonts w:ascii="Libre Baskerville" w:cs="Libre Baskerville" w:eastAsia="Libre Baskerville" w:hAnsi="Libre Baskerville"/>
          <w:rtl w:val="0"/>
        </w:rPr>
        <w:t xml:space="preserve">with no tim</w:t>
      </w:r>
      <w:r w:rsidDel="00000000" w:rsidR="00000000" w:rsidRPr="00000000">
        <w:rPr>
          <w:rFonts w:ascii="Libre Baskerville" w:cs="Libre Baskerville" w:eastAsia="Libre Baskerville" w:hAnsi="Libre Baskerville"/>
          <w:b w:val="0"/>
          <w:sz w:val="22"/>
          <w:szCs w:val="22"/>
          <w:rtl w:val="0"/>
        </w:rPr>
        <w:t xml:space="preserve">e to use the bathroom.  Passes to the bathroom will be given </w:t>
      </w:r>
      <w:r w:rsidDel="00000000" w:rsidR="00000000" w:rsidRPr="00000000">
        <w:rPr>
          <w:rFonts w:ascii="Libre Baskerville" w:cs="Libre Baskerville" w:eastAsia="Libre Baskerville" w:hAnsi="Libre Baskerville"/>
          <w:rtl w:val="0"/>
        </w:rPr>
        <w:t xml:space="preserve">when necessary</w:t>
      </w:r>
      <w:r w:rsidDel="00000000" w:rsidR="00000000" w:rsidRPr="00000000">
        <w:rPr>
          <w:rFonts w:ascii="Libre Baskerville" w:cs="Libre Baskerville" w:eastAsia="Libre Baskerville" w:hAnsi="Libre Baskerville"/>
          <w:b w:val="0"/>
          <w:sz w:val="22"/>
          <w:szCs w:val="22"/>
          <w:rtl w:val="0"/>
        </w:rPr>
        <w:t xml:space="preserve">.  Bathroom breaks should not exceed three minutes.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ACADEMIC INTEGRITY/ PLAGIARISM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360" w:lineRule="auto"/>
        <w:contextualSpacing w:val="0"/>
      </w:pPr>
      <w:r w:rsidDel="00000000" w:rsidR="00000000" w:rsidRPr="00000000">
        <w:rPr>
          <w:rFonts w:ascii="Libre Baskerville" w:cs="Libre Baskerville" w:eastAsia="Libre Baskerville" w:hAnsi="Libre Baskerville"/>
          <w:b w:val="0"/>
          <w:sz w:val="22"/>
          <w:szCs w:val="22"/>
          <w:rtl w:val="0"/>
        </w:rPr>
        <w:t xml:space="preserve">I expect that you will approach all of your work with honesty and integrity.  Honesty is the foundation of good academic work.   </w:t>
      </w:r>
      <w:r w:rsidDel="00000000" w:rsidR="00000000" w:rsidRPr="00000000">
        <w:rPr>
          <w:rFonts w:ascii="Libre Baskerville" w:cs="Libre Baskerville" w:eastAsia="Libre Baskerville" w:hAnsi="Libre Baskerville"/>
          <w:b w:val="1"/>
          <w:sz w:val="22"/>
          <w:szCs w:val="22"/>
          <w:rtl w:val="0"/>
        </w:rPr>
        <w:t xml:space="preserve">Avoid engaging in plagiarism</w:t>
      </w:r>
      <w:r w:rsidDel="00000000" w:rsidR="00000000" w:rsidRPr="00000000">
        <w:rPr>
          <w:rFonts w:ascii="Libre Baskerville" w:cs="Libre Baskerville" w:eastAsia="Libre Baskerville" w:hAnsi="Libre Baskerville"/>
          <w:b w:val="0"/>
          <w:sz w:val="22"/>
          <w:szCs w:val="22"/>
          <w:rtl w:val="0"/>
        </w:rPr>
        <w:t xml:space="preserve"> (</w:t>
      </w:r>
      <w:r w:rsidDel="00000000" w:rsidR="00000000" w:rsidRPr="00000000">
        <w:rPr>
          <w:rFonts w:ascii="Libre Baskerville" w:cs="Libre Baskerville" w:eastAsia="Libre Baskerville" w:hAnsi="Libre Baskerville"/>
          <w:b w:val="0"/>
          <w:color w:val="000000"/>
          <w:sz w:val="22"/>
          <w:szCs w:val="22"/>
          <w:rtl w:val="0"/>
        </w:rPr>
        <w:t xml:space="preserve">copying another's work or borrowing someone else's original ideas without credit) </w:t>
      </w:r>
      <w:r w:rsidDel="00000000" w:rsidR="00000000" w:rsidRPr="00000000">
        <w:rPr>
          <w:rFonts w:ascii="Libre Baskerville" w:cs="Libre Baskerville" w:eastAsia="Libre Baskerville" w:hAnsi="Libre Baskerville"/>
          <w:b w:val="1"/>
          <w:color w:val="000000"/>
          <w:sz w:val="22"/>
          <w:szCs w:val="22"/>
          <w:rtl w:val="0"/>
        </w:rPr>
        <w:t xml:space="preserve">or cheating</w:t>
      </w:r>
      <w:r w:rsidDel="00000000" w:rsidR="00000000" w:rsidRPr="00000000">
        <w:rPr>
          <w:rFonts w:ascii="Libre Baskerville" w:cs="Libre Baskerville" w:eastAsia="Libre Baskerville" w:hAnsi="Libre Baskerville"/>
          <w:b w:val="0"/>
          <w:color w:val="000000"/>
          <w:sz w:val="22"/>
          <w:szCs w:val="22"/>
          <w:rtl w:val="0"/>
        </w:rPr>
        <w:t xml:space="preserve"> (copying or </w:t>
      </w:r>
      <w:r w:rsidDel="00000000" w:rsidR="00000000" w:rsidRPr="00000000">
        <w:rPr>
          <w:rFonts w:ascii="Libre Baskerville" w:cs="Libre Baskerville" w:eastAsia="Libre Baskerville" w:hAnsi="Libre Baskerville"/>
          <w:b w:val="0"/>
          <w:sz w:val="22"/>
          <w:szCs w:val="22"/>
          <w:rtl w:val="0"/>
        </w:rPr>
        <w:t xml:space="preserve">giving or receiving answers/work).  You and any other participant will receive a zero on the assignment or test and a call will be made to notify your parent or guardian. This will include work from other classes.   I pay special attention to issues of academic integrity, and will not tolerate any transgressions in this area.</w:t>
      </w:r>
      <w:r w:rsidDel="00000000" w:rsidR="00000000" w:rsidRPr="00000000">
        <w:rPr>
          <w:rtl w:val="0"/>
        </w:rPr>
      </w:r>
    </w:p>
    <w:p w:rsidR="00000000" w:rsidDel="00000000" w:rsidP="00000000" w:rsidRDefault="00000000" w:rsidRPr="00000000">
      <w:pPr>
        <w:spacing w:after="0" w:before="0" w:line="480" w:lineRule="auto"/>
        <w:contextualSpacing w:val="0"/>
      </w:pPr>
      <w:r w:rsidDel="00000000" w:rsidR="00000000" w:rsidRPr="00000000">
        <w:rPr>
          <w:rFonts w:ascii="Libre Baskerville" w:cs="Libre Baskerville" w:eastAsia="Libre Baskerville" w:hAnsi="Libre Baskerville"/>
          <w:b w:val="0"/>
          <w:sz w:val="22"/>
          <w:szCs w:val="22"/>
          <w:rtl w:val="0"/>
        </w:rPr>
        <w:br w:type="textWrapping"/>
      </w:r>
      <w:r w:rsidDel="00000000" w:rsidR="00000000" w:rsidRPr="00000000">
        <w:rPr>
          <w:rFonts w:ascii="Libre Baskerville" w:cs="Libre Baskerville" w:eastAsia="Libre Baskerville" w:hAnsi="Libre Baskerville"/>
          <w:b w:val="1"/>
          <w:color w:val="7030a0"/>
          <w:sz w:val="22"/>
          <w:szCs w:val="22"/>
          <w:rtl w:val="0"/>
        </w:rPr>
        <w:t xml:space="preserve">LAPTOPS</w:t>
      </w:r>
      <w:r w:rsidDel="00000000" w:rsidR="00000000" w:rsidRPr="00000000">
        <w:rPr>
          <w:rFonts w:ascii="Libre Baskerville" w:cs="Libre Baskerville" w:eastAsia="Libre Baskerville" w:hAnsi="Libre Baskerville"/>
          <w:b w:val="0"/>
          <w:sz w:val="22"/>
          <w:szCs w:val="22"/>
          <w:rtl w:val="0"/>
        </w:rPr>
        <w:br w:type="textWrapping"/>
        <w:t xml:space="preserve">There will be unanticipated issues that crop up with our technology throughout this year, it is important to remember that just because you may have tech issues doesn’t mean you are excused from doing your work!  I expect you to communicate if you are having an issue.  For example, LEARN is not working th</w:t>
      </w:r>
      <w:r w:rsidDel="00000000" w:rsidR="00000000" w:rsidRPr="00000000">
        <w:rPr>
          <w:rFonts w:ascii="Libre Baskerville" w:cs="Libre Baskerville" w:eastAsia="Libre Baskerville" w:hAnsi="Libre Baskerville"/>
          <w:rtl w:val="0"/>
        </w:rPr>
        <w:t xml:space="preserve">e</w:t>
      </w:r>
      <w:r w:rsidDel="00000000" w:rsidR="00000000" w:rsidRPr="00000000">
        <w:rPr>
          <w:rFonts w:ascii="Libre Baskerville" w:cs="Libre Baskerville" w:eastAsia="Libre Baskerville" w:hAnsi="Libre Baskerville"/>
          <w:b w:val="0"/>
          <w:sz w:val="22"/>
          <w:szCs w:val="22"/>
          <w:rtl w:val="0"/>
        </w:rPr>
        <w:t xml:space="preserve">n you should email or share the document with me on google docs.</w:t>
      </w:r>
      <w:r w:rsidDel="00000000" w:rsidR="00000000" w:rsidRPr="00000000">
        <w:rPr>
          <w:rtl w:val="0"/>
        </w:rPr>
      </w:r>
    </w:p>
    <w:p w:rsidR="00000000" w:rsidDel="00000000" w:rsidP="00000000" w:rsidRDefault="00000000" w:rsidRPr="00000000">
      <w:pPr>
        <w:spacing w:after="160" w:before="0" w:line="259" w:lineRule="auto"/>
        <w:contextualSpacing w:val="0"/>
        <w:jc w:val="center"/>
      </w:pPr>
      <w:r w:rsidDel="00000000" w:rsidR="00000000" w:rsidRPr="00000000">
        <w:rPr>
          <w:rtl w:val="0"/>
        </w:rPr>
      </w:r>
    </w:p>
    <w:p w:rsidR="00000000" w:rsidDel="00000000" w:rsidP="00000000" w:rsidRDefault="00000000" w:rsidRPr="00000000">
      <w:pPr>
        <w:spacing w:after="160" w:before="0" w:line="259" w:lineRule="auto"/>
        <w:contextualSpacing w:val="0"/>
        <w:jc w:val="center"/>
      </w:pPr>
      <w:r w:rsidDel="00000000" w:rsidR="00000000" w:rsidRPr="00000000">
        <w:rPr>
          <w:rtl w:val="0"/>
        </w:rPr>
      </w:r>
    </w:p>
    <w:p w:rsidR="00000000" w:rsidDel="00000000" w:rsidP="00000000" w:rsidRDefault="00000000" w:rsidRPr="00000000">
      <w:pPr>
        <w:spacing w:after="160" w:before="0" w:line="259"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left"/>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tl w:val="0"/>
        </w:rPr>
      </w:r>
    </w:p>
    <w:p w:rsidR="00000000" w:rsidDel="00000000" w:rsidP="00000000" w:rsidRDefault="00000000" w:rsidRPr="00000000">
      <w:pPr>
        <w:spacing w:after="160" w:before="0" w:line="240" w:lineRule="auto"/>
        <w:contextualSpacing w:val="0"/>
        <w:jc w:val="center"/>
      </w:pPr>
      <w:r w:rsidDel="00000000" w:rsidR="00000000" w:rsidRPr="00000000">
        <w:rPr>
          <w:rFonts w:ascii="Libre Baskerville" w:cs="Libre Baskerville" w:eastAsia="Libre Baskerville" w:hAnsi="Libre Baskerville"/>
          <w:b w:val="1"/>
          <w:color w:val="ffffff"/>
          <w:sz w:val="32"/>
          <w:szCs w:val="32"/>
          <w:highlight w:val="darkMagenta"/>
          <w:rtl w:val="0"/>
        </w:rPr>
        <w:t xml:space="preserve">Acknowledgement of 8</w:t>
      </w:r>
      <w:r w:rsidDel="00000000" w:rsidR="00000000" w:rsidRPr="00000000">
        <w:rPr>
          <w:rFonts w:ascii="Libre Baskerville" w:cs="Libre Baskerville" w:eastAsia="Libre Baskerville" w:hAnsi="Libre Baskerville"/>
          <w:b w:val="1"/>
          <w:color w:val="ffffff"/>
          <w:sz w:val="32"/>
          <w:szCs w:val="32"/>
          <w:highlight w:val="darkMagenta"/>
          <w:vertAlign w:val="superscript"/>
          <w:rtl w:val="0"/>
        </w:rPr>
        <w:t xml:space="preserve">th</w:t>
      </w:r>
      <w:r w:rsidDel="00000000" w:rsidR="00000000" w:rsidRPr="00000000">
        <w:rPr>
          <w:rFonts w:ascii="Libre Baskerville" w:cs="Libre Baskerville" w:eastAsia="Libre Baskerville" w:hAnsi="Libre Baskerville"/>
          <w:b w:val="1"/>
          <w:color w:val="ffffff"/>
          <w:sz w:val="32"/>
          <w:szCs w:val="32"/>
          <w:highlight w:val="darkMagenta"/>
          <w:rtl w:val="0"/>
        </w:rPr>
        <w:t xml:space="preserve"> Grade Social Studies Syllabus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Students: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I have read the </w:t>
      </w:r>
      <w:r w:rsidDel="00000000" w:rsidR="00000000" w:rsidRPr="00000000">
        <w:rPr>
          <w:rFonts w:ascii="Libre Baskerville" w:cs="Libre Baskerville" w:eastAsia="Libre Baskerville" w:hAnsi="Libre Baskerville"/>
          <w:rtl w:val="0"/>
        </w:rPr>
        <w:t xml:space="preserve">8</w:t>
      </w:r>
      <w:r w:rsidDel="00000000" w:rsidR="00000000" w:rsidRPr="00000000">
        <w:rPr>
          <w:rFonts w:ascii="Libre Baskerville" w:cs="Libre Baskerville" w:eastAsia="Libre Baskerville" w:hAnsi="Libre Baskerville"/>
          <w:b w:val="0"/>
          <w:sz w:val="22"/>
          <w:szCs w:val="22"/>
          <w:vertAlign w:val="superscript"/>
          <w:rtl w:val="0"/>
        </w:rPr>
        <w:t xml:space="preserve">th</w:t>
      </w:r>
      <w:r w:rsidDel="00000000" w:rsidR="00000000" w:rsidRPr="00000000">
        <w:rPr>
          <w:rFonts w:ascii="Libre Baskerville" w:cs="Libre Baskerville" w:eastAsia="Libre Baskerville" w:hAnsi="Libre Baskerville"/>
          <w:b w:val="0"/>
          <w:sz w:val="22"/>
          <w:szCs w:val="22"/>
          <w:rtl w:val="0"/>
        </w:rPr>
        <w:t xml:space="preserve"> Grade Social Studies Syllabus, which describes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1. The overall description and goals for this class.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2. The academic expectations for success in this class.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3. The requirements for earning a grade for the class.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4. The behavior standards expected of me in this class.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5. The expectations of academic integrity and the consequences of cheating and plagiarism.</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I have asked whatever questions I needed to achieve a complete understanding of the class expectations procedures. I now know what is expected of me in this class, and I am willing to use the majority of each class period to work so that I will be successful.  I have read Mr. Zepezauer’s </w:t>
      </w:r>
      <w:r w:rsidDel="00000000" w:rsidR="00000000" w:rsidRPr="00000000">
        <w:rPr>
          <w:rFonts w:ascii="Libre Baskerville" w:cs="Libre Baskerville" w:eastAsia="Libre Baskerville" w:hAnsi="Libre Baskerville"/>
          <w:rtl w:val="0"/>
        </w:rPr>
        <w:t xml:space="preserve">8</w:t>
      </w:r>
      <w:r w:rsidDel="00000000" w:rsidR="00000000" w:rsidRPr="00000000">
        <w:rPr>
          <w:rFonts w:ascii="Libre Baskerville" w:cs="Libre Baskerville" w:eastAsia="Libre Baskerville" w:hAnsi="Libre Baskerville"/>
          <w:b w:val="0"/>
          <w:sz w:val="22"/>
          <w:szCs w:val="22"/>
          <w:vertAlign w:val="superscript"/>
          <w:rtl w:val="0"/>
        </w:rPr>
        <w:t xml:space="preserve">th</w:t>
      </w:r>
      <w:r w:rsidDel="00000000" w:rsidR="00000000" w:rsidRPr="00000000">
        <w:rPr>
          <w:rFonts w:ascii="Libre Baskerville" w:cs="Libre Baskerville" w:eastAsia="Libre Baskerville" w:hAnsi="Libre Baskerville"/>
          <w:b w:val="0"/>
          <w:sz w:val="22"/>
          <w:szCs w:val="22"/>
          <w:rtl w:val="0"/>
        </w:rPr>
        <w:t xml:space="preserve"> Grade Social Studies Syllabus and understand that any inappropriate behavior that interferes with the learning environment will result in the previously stated consequences. </w:t>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rtl w:val="0"/>
        </w:rPr>
        <w:t xml:space="preserve">_________________________________________________________________________________</w:t>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Date: _____________</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Student’s Name (PLEASE PRINT) ________________________</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Student’s Signature: ____________________________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1"/>
          <w:color w:val="7030a0"/>
          <w:sz w:val="22"/>
          <w:szCs w:val="22"/>
          <w:rtl w:val="0"/>
        </w:rPr>
        <w:t xml:space="preserve">Parents or Guardians: You are a part of this class too!</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1. I understand what will be required of my student in 7</w:t>
      </w:r>
      <w:r w:rsidDel="00000000" w:rsidR="00000000" w:rsidRPr="00000000">
        <w:rPr>
          <w:rFonts w:ascii="Libre Baskerville" w:cs="Libre Baskerville" w:eastAsia="Libre Baskerville" w:hAnsi="Libre Baskerville"/>
          <w:b w:val="0"/>
          <w:sz w:val="22"/>
          <w:szCs w:val="22"/>
          <w:vertAlign w:val="superscript"/>
          <w:rtl w:val="0"/>
        </w:rPr>
        <w:t xml:space="preserve">th</w:t>
      </w:r>
      <w:r w:rsidDel="00000000" w:rsidR="00000000" w:rsidRPr="00000000">
        <w:rPr>
          <w:rFonts w:ascii="Libre Baskerville" w:cs="Libre Baskerville" w:eastAsia="Libre Baskerville" w:hAnsi="Libre Baskerville"/>
          <w:b w:val="0"/>
          <w:sz w:val="22"/>
          <w:szCs w:val="22"/>
          <w:rtl w:val="0"/>
        </w:rPr>
        <w:t xml:space="preserve"> Grade Social Studies.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2. I understand it is my responsibility to contact Mr. Zepezauer should I have any questions or concerns regarding my student’s progress.</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3. I have discussed the Expectations and Consequences sections with my daughter/son, and we are both aware of the consequences of misbehavior.</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4. To the best of my ability, I will provide an atmosphere of support and understanding at home, recognizing the necessity of quiet homework time in order for my daughter/son to succeed.</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Date: 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Parent/Guardian’s Signature: ______________________________________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Parent Name (PLEASE PRINT): ___________________________________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Phone # _____________________________________________________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0"/>
          <w:sz w:val="22"/>
          <w:szCs w:val="22"/>
          <w:rtl w:val="0"/>
        </w:rPr>
        <w:t xml:space="preserve">Email:  ______________________________________________________</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Libre Baskerville" w:cs="Libre Baskerville" w:eastAsia="Libre Baskerville" w:hAnsi="Libre Baskerville"/>
          <w:b w:val="1"/>
          <w:sz w:val="22"/>
          <w:szCs w:val="22"/>
          <w:rtl w:val="0"/>
        </w:rPr>
        <w:t xml:space="preserve">This signed acknowledgement is due by Friday, </w:t>
      </w:r>
      <w:r w:rsidDel="00000000" w:rsidR="00000000" w:rsidRPr="00000000">
        <w:rPr>
          <w:rFonts w:ascii="Libre Baskerville" w:cs="Libre Baskerville" w:eastAsia="Libre Baskerville" w:hAnsi="Libre Baskerville"/>
          <w:b w:val="1"/>
          <w:rtl w:val="0"/>
        </w:rPr>
        <w:t xml:space="preserve">August 5th</w:t>
      </w:r>
      <w:r w:rsidDel="00000000" w:rsidR="00000000" w:rsidRPr="00000000">
        <w:rPr>
          <w:rFonts w:ascii="Libre Baskerville" w:cs="Libre Baskerville" w:eastAsia="Libre Baskerville" w:hAnsi="Libre Baskerville"/>
          <w:b w:val="1"/>
          <w:sz w:val="22"/>
          <w:szCs w:val="22"/>
          <w:rtl w:val="0"/>
        </w:rPr>
        <w:t xml:space="preserve">.  It will count as the first grade for the school year.</w:t>
      </w:r>
      <w:r w:rsidDel="00000000" w:rsidR="00000000" w:rsidRPr="00000000">
        <w:rPr>
          <w:rtl w:val="0"/>
        </w:rPr>
      </w:r>
    </w:p>
    <w:sectPr>
      <w:footerReference r:id="rId9"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decimal"/>
      <w:lvlText w:val="%1."/>
      <w:lvlJc w:val="left"/>
      <w:pPr>
        <w:ind w:left="990" w:firstLine="63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7">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8">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mailto:markz@susd12.org" TargetMode="External"/><Relationship Id="rId6" Type="http://schemas.openxmlformats.org/officeDocument/2006/relationships/hyperlink" Target="mailto:markz@susd12.org" TargetMode="External"/><Relationship Id="rId7" Type="http://schemas.openxmlformats.org/officeDocument/2006/relationships/hyperlink" Target="http://www.azed.gov/standards-practices/social-studies-standard/" TargetMode="External"/><Relationship Id="rId8" Type="http://schemas.openxmlformats.org/officeDocument/2006/relationships/hyperlink" Target="http://www.azed.gov/standards-practices/social-studies-stand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